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6E398" w14:textId="13C5C212" w:rsidR="00AD6731" w:rsidRPr="002306E7" w:rsidRDefault="00AD6731" w:rsidP="00AD6731">
      <w:pPr>
        <w:autoSpaceDE w:val="0"/>
        <w:autoSpaceDN w:val="0"/>
        <w:adjustRightInd w:val="0"/>
        <w:spacing w:after="0" w:line="240" w:lineRule="auto"/>
        <w:jc w:val="right"/>
        <w:rPr>
          <w:rFonts w:ascii="Times New Roman" w:hAnsi="Times New Roman" w:cs="Times New Roman"/>
          <w:b/>
          <w:bCs/>
          <w:i/>
          <w:color w:val="000000"/>
          <w:sz w:val="24"/>
          <w:szCs w:val="24"/>
        </w:rPr>
      </w:pPr>
      <w:r w:rsidRPr="002306E7">
        <w:rPr>
          <w:rFonts w:ascii="Times New Roman" w:hAnsi="Times New Roman" w:cs="Times New Roman"/>
          <w:b/>
          <w:bCs/>
          <w:i/>
          <w:color w:val="000000"/>
          <w:sz w:val="24"/>
          <w:szCs w:val="24"/>
        </w:rPr>
        <w:t>Тендерлік құжаттамаға 2-қосымша</w:t>
      </w:r>
    </w:p>
    <w:p w14:paraId="24B2DCA5" w14:textId="77777777" w:rsidR="00202077" w:rsidRPr="002306E7" w:rsidRDefault="00202077" w:rsidP="00AD6731">
      <w:pPr>
        <w:autoSpaceDE w:val="0"/>
        <w:autoSpaceDN w:val="0"/>
        <w:adjustRightInd w:val="0"/>
        <w:spacing w:after="0" w:line="240" w:lineRule="auto"/>
        <w:jc w:val="right"/>
        <w:rPr>
          <w:rFonts w:ascii="Times New Roman" w:hAnsi="Times New Roman" w:cs="Times New Roman"/>
          <w:b/>
          <w:bCs/>
          <w:i/>
          <w:color w:val="000000"/>
          <w:sz w:val="24"/>
          <w:szCs w:val="24"/>
        </w:rPr>
      </w:pPr>
    </w:p>
    <w:p w14:paraId="5D3E5F37" w14:textId="0A44C6F0" w:rsidR="00202077" w:rsidRPr="002306E7" w:rsidRDefault="00202077" w:rsidP="00202077">
      <w:pPr>
        <w:autoSpaceDE w:val="0"/>
        <w:autoSpaceDN w:val="0"/>
        <w:adjustRightInd w:val="0"/>
        <w:spacing w:after="0" w:line="240" w:lineRule="auto"/>
        <w:jc w:val="center"/>
        <w:rPr>
          <w:rFonts w:ascii="Times New Roman" w:hAnsi="Times New Roman" w:cs="Times New Roman"/>
          <w:b/>
          <w:bCs/>
          <w:color w:val="000000"/>
          <w:sz w:val="24"/>
          <w:szCs w:val="24"/>
        </w:rPr>
      </w:pPr>
      <w:r w:rsidRPr="002306E7">
        <w:rPr>
          <w:rFonts w:ascii="Times New Roman" w:hAnsi="Times New Roman" w:cs="Times New Roman"/>
          <w:b/>
          <w:bCs/>
          <w:color w:val="000000"/>
          <w:sz w:val="24"/>
          <w:szCs w:val="24"/>
        </w:rPr>
        <w:t xml:space="preserve">Лот №1 "Керек-жарақтары бар портативті ультрадыбыстық диагностика жүйесі" бойынша </w:t>
      </w:r>
    </w:p>
    <w:p w14:paraId="3CD7BA11" w14:textId="77777777" w:rsidR="00202077" w:rsidRPr="002306E7" w:rsidRDefault="00202077" w:rsidP="00202077">
      <w:pPr>
        <w:autoSpaceDE w:val="0"/>
        <w:autoSpaceDN w:val="0"/>
        <w:adjustRightInd w:val="0"/>
        <w:spacing w:after="0" w:line="240" w:lineRule="auto"/>
        <w:jc w:val="center"/>
        <w:rPr>
          <w:rFonts w:ascii="Times New Roman" w:hAnsi="Times New Roman" w:cs="Times New Roman"/>
          <w:b/>
          <w:bCs/>
          <w:color w:val="000000"/>
          <w:sz w:val="24"/>
          <w:szCs w:val="24"/>
        </w:rPr>
      </w:pPr>
      <w:r w:rsidRPr="002306E7">
        <w:rPr>
          <w:rFonts w:ascii="Times New Roman" w:hAnsi="Times New Roman" w:cs="Times New Roman"/>
          <w:b/>
          <w:bCs/>
          <w:color w:val="000000"/>
          <w:sz w:val="24"/>
          <w:szCs w:val="24"/>
        </w:rPr>
        <w:t>Техникалық сипаттама</w:t>
      </w:r>
    </w:p>
    <w:p w14:paraId="5D7E8E22" w14:textId="77777777" w:rsidR="00202077" w:rsidRPr="002306E7" w:rsidRDefault="00202077" w:rsidP="00DB4784">
      <w:pPr>
        <w:spacing w:after="0" w:line="240" w:lineRule="auto"/>
        <w:rPr>
          <w:rFonts w:ascii="Times New Roman" w:hAnsi="Times New Roman" w:cs="Times New Roman"/>
          <w:b/>
          <w:bCs/>
          <w:i/>
          <w:color w:val="000000"/>
          <w:sz w:val="24"/>
          <w:szCs w:val="24"/>
          <w:lang w:val="kk-KZ"/>
        </w:r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88"/>
        <w:gridCol w:w="709"/>
        <w:gridCol w:w="1927"/>
        <w:gridCol w:w="9110"/>
        <w:gridCol w:w="1134"/>
      </w:tblGrid>
      <w:tr w:rsidR="00202077" w:rsidRPr="002306E7" w14:paraId="5B7ADC6D" w14:textId="77777777" w:rsidTr="00DB4784">
        <w:trPr>
          <w:trHeight w:val="30"/>
        </w:trPr>
        <w:tc>
          <w:tcPr>
            <w:tcW w:w="426" w:type="dxa"/>
            <w:tcMar>
              <w:top w:w="15" w:type="dxa"/>
              <w:left w:w="15" w:type="dxa"/>
              <w:bottom w:w="15" w:type="dxa"/>
              <w:right w:w="15" w:type="dxa"/>
            </w:tcMar>
            <w:vAlign w:val="center"/>
          </w:tcPr>
          <w:p w14:paraId="5B1F9FCB"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lang w:val="kk-KZ"/>
              </w:rPr>
              <w:t>р</w:t>
            </w:r>
            <w:r w:rsidRPr="002306E7">
              <w:rPr>
                <w:rFonts w:ascii="Times New Roman" w:hAnsi="Times New Roman" w:cs="Times New Roman"/>
                <w:b/>
                <w:color w:val="000000"/>
                <w:sz w:val="24"/>
                <w:szCs w:val="24"/>
                <w:lang w:val="en-US"/>
              </w:rPr>
              <w:t>/н</w:t>
            </w:r>
          </w:p>
        </w:tc>
        <w:tc>
          <w:tcPr>
            <w:tcW w:w="2288" w:type="dxa"/>
            <w:tcMar>
              <w:top w:w="15" w:type="dxa"/>
              <w:left w:w="15" w:type="dxa"/>
              <w:bottom w:w="15" w:type="dxa"/>
              <w:right w:w="15" w:type="dxa"/>
            </w:tcMar>
            <w:vAlign w:val="center"/>
          </w:tcPr>
          <w:p w14:paraId="674208BC"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 xml:space="preserve"> Критерийлер </w:t>
            </w:r>
          </w:p>
        </w:tc>
        <w:tc>
          <w:tcPr>
            <w:tcW w:w="12880" w:type="dxa"/>
            <w:gridSpan w:val="4"/>
            <w:tcMar>
              <w:top w:w="15" w:type="dxa"/>
              <w:left w:w="15" w:type="dxa"/>
              <w:bottom w:w="15" w:type="dxa"/>
              <w:right w:w="15" w:type="dxa"/>
            </w:tcMar>
            <w:vAlign w:val="center"/>
          </w:tcPr>
          <w:p w14:paraId="6B55F3E7"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lang w:val="kk-KZ"/>
              </w:rPr>
              <w:t>С</w:t>
            </w:r>
            <w:r w:rsidRPr="002306E7">
              <w:rPr>
                <w:rFonts w:ascii="Times New Roman" w:hAnsi="Times New Roman" w:cs="Times New Roman"/>
                <w:b/>
                <w:color w:val="000000"/>
                <w:sz w:val="24"/>
                <w:szCs w:val="24"/>
                <w:lang w:val="en-US"/>
              </w:rPr>
              <w:t>ипаттама</w:t>
            </w:r>
          </w:p>
        </w:tc>
      </w:tr>
      <w:tr w:rsidR="00202077" w:rsidRPr="002306E7" w14:paraId="235D3328" w14:textId="77777777" w:rsidTr="00DB4784">
        <w:trPr>
          <w:trHeight w:val="30"/>
        </w:trPr>
        <w:tc>
          <w:tcPr>
            <w:tcW w:w="426" w:type="dxa"/>
            <w:tcMar>
              <w:top w:w="15" w:type="dxa"/>
              <w:left w:w="15" w:type="dxa"/>
              <w:bottom w:w="15" w:type="dxa"/>
              <w:right w:w="15" w:type="dxa"/>
            </w:tcMar>
            <w:vAlign w:val="center"/>
          </w:tcPr>
          <w:p w14:paraId="13673703" w14:textId="77777777" w:rsidR="00202077" w:rsidRPr="002306E7" w:rsidRDefault="00202077" w:rsidP="00223A13">
            <w:pPr>
              <w:spacing w:after="0" w:line="240" w:lineRule="auto"/>
              <w:ind w:left="-340"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1</w:t>
            </w:r>
            <w:r w:rsidRPr="002306E7">
              <w:rPr>
                <w:rFonts w:ascii="Times New Roman" w:hAnsi="Times New Roman" w:cs="Times New Roman"/>
                <w:color w:val="000000"/>
                <w:sz w:val="24"/>
                <w:szCs w:val="24"/>
              </w:rPr>
              <w:t>.</w:t>
            </w:r>
          </w:p>
        </w:tc>
        <w:tc>
          <w:tcPr>
            <w:tcW w:w="2288" w:type="dxa"/>
            <w:tcMar>
              <w:top w:w="15" w:type="dxa"/>
              <w:left w:w="15" w:type="dxa"/>
              <w:bottom w:w="15" w:type="dxa"/>
              <w:right w:w="15" w:type="dxa"/>
            </w:tcMar>
            <w:vAlign w:val="center"/>
          </w:tcPr>
          <w:p w14:paraId="79B639C4" w14:textId="77777777" w:rsidR="00202077" w:rsidRPr="002306E7" w:rsidRDefault="00202077" w:rsidP="00223A13">
            <w:pPr>
              <w:spacing w:after="0" w:line="240" w:lineRule="auto"/>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Медициналық техниканың атауы (моделін, өндірушінің, елдің атауын көрсете отырып, медициналық бұйымдардың мемлекеттік тізіліміне сәйкес)</w:t>
            </w:r>
          </w:p>
        </w:tc>
        <w:tc>
          <w:tcPr>
            <w:tcW w:w="12880" w:type="dxa"/>
            <w:gridSpan w:val="4"/>
            <w:tcMar>
              <w:top w:w="15" w:type="dxa"/>
              <w:left w:w="15" w:type="dxa"/>
              <w:bottom w:w="15" w:type="dxa"/>
              <w:right w:w="15" w:type="dxa"/>
            </w:tcMar>
          </w:tcPr>
          <w:p w14:paraId="5ED2FF93"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p w14:paraId="5FA38F7B"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p w14:paraId="20C43CCC"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Керек-жарақтары бар портативті ультрадыбыстық диагностика жүйесі</w:t>
            </w:r>
          </w:p>
        </w:tc>
      </w:tr>
      <w:tr w:rsidR="00202077" w:rsidRPr="00DB4784" w14:paraId="352D6E2B" w14:textId="77777777" w:rsidTr="00DB4784">
        <w:trPr>
          <w:trHeight w:val="30"/>
        </w:trPr>
        <w:tc>
          <w:tcPr>
            <w:tcW w:w="426" w:type="dxa"/>
            <w:vMerge w:val="restart"/>
            <w:tcMar>
              <w:top w:w="15" w:type="dxa"/>
              <w:left w:w="15" w:type="dxa"/>
              <w:bottom w:w="15" w:type="dxa"/>
              <w:right w:w="15" w:type="dxa"/>
            </w:tcMar>
            <w:vAlign w:val="center"/>
          </w:tcPr>
          <w:p w14:paraId="49803F3A"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2</w:t>
            </w:r>
            <w:r w:rsidRPr="002306E7">
              <w:rPr>
                <w:rFonts w:ascii="Times New Roman" w:hAnsi="Times New Roman" w:cs="Times New Roman"/>
                <w:color w:val="000000"/>
                <w:sz w:val="24"/>
                <w:szCs w:val="24"/>
              </w:rPr>
              <w:t>.</w:t>
            </w:r>
          </w:p>
        </w:tc>
        <w:tc>
          <w:tcPr>
            <w:tcW w:w="2288" w:type="dxa"/>
            <w:vMerge w:val="restart"/>
            <w:tcMar>
              <w:top w:w="15" w:type="dxa"/>
              <w:left w:w="15" w:type="dxa"/>
              <w:bottom w:w="15" w:type="dxa"/>
              <w:right w:w="15" w:type="dxa"/>
            </w:tcMar>
            <w:vAlign w:val="center"/>
          </w:tcPr>
          <w:p w14:paraId="580668AA"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lang w:val="en-US"/>
              </w:rPr>
            </w:pPr>
            <w:r w:rsidRPr="002306E7">
              <w:rPr>
                <w:rFonts w:ascii="Times New Roman" w:hAnsi="Times New Roman" w:cs="Times New Roman"/>
                <w:b/>
                <w:color w:val="000000"/>
                <w:sz w:val="24"/>
                <w:szCs w:val="24"/>
                <w:lang w:val="en-US"/>
              </w:rPr>
              <w:t>Жинақтауға қойылатын талаптар</w:t>
            </w:r>
          </w:p>
        </w:tc>
        <w:tc>
          <w:tcPr>
            <w:tcW w:w="709" w:type="dxa"/>
            <w:tcMar>
              <w:top w:w="15" w:type="dxa"/>
              <w:left w:w="15" w:type="dxa"/>
              <w:bottom w:w="15" w:type="dxa"/>
              <w:right w:w="15" w:type="dxa"/>
            </w:tcMar>
            <w:vAlign w:val="center"/>
          </w:tcPr>
          <w:p w14:paraId="08EA1E5F"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lang w:val="en-US"/>
              </w:rPr>
              <w:t>№ р/н</w:t>
            </w:r>
          </w:p>
        </w:tc>
        <w:tc>
          <w:tcPr>
            <w:tcW w:w="1927" w:type="dxa"/>
            <w:tcMar>
              <w:top w:w="15" w:type="dxa"/>
              <w:left w:w="15" w:type="dxa"/>
              <w:bottom w:w="15" w:type="dxa"/>
              <w:right w:w="15" w:type="dxa"/>
            </w:tcMar>
            <w:vAlign w:val="center"/>
          </w:tcPr>
          <w:p w14:paraId="189BE979"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lang w:val="en-US"/>
              </w:rPr>
            </w:pPr>
            <w:r w:rsidRPr="002306E7">
              <w:rPr>
                <w:rFonts w:ascii="Times New Roman" w:hAnsi="Times New Roman" w:cs="Times New Roman"/>
                <w:b/>
                <w:color w:val="000000"/>
                <w:sz w:val="24"/>
                <w:szCs w:val="24"/>
              </w:rPr>
              <w:t>Медициналық</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техникаға</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жинақтауыштың</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атауы</w:t>
            </w:r>
            <w:r w:rsidRPr="002306E7">
              <w:rPr>
                <w:rFonts w:ascii="Times New Roman" w:hAnsi="Times New Roman" w:cs="Times New Roman"/>
                <w:b/>
                <w:color w:val="000000"/>
                <w:sz w:val="24"/>
                <w:szCs w:val="24"/>
                <w:lang w:val="en-US"/>
              </w:rPr>
              <w:t xml:space="preserve"> </w:t>
            </w:r>
          </w:p>
          <w:p w14:paraId="30587AF5"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lang w:val="en-US"/>
              </w:rPr>
            </w:pPr>
          </w:p>
          <w:p w14:paraId="4D71E517" w14:textId="77777777" w:rsidR="00202077" w:rsidRPr="002306E7" w:rsidRDefault="00202077" w:rsidP="00223A13">
            <w:pPr>
              <w:spacing w:after="0" w:line="240" w:lineRule="auto"/>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w:t>
            </w:r>
            <w:r w:rsidRPr="002306E7">
              <w:rPr>
                <w:rFonts w:ascii="Times New Roman" w:hAnsi="Times New Roman" w:cs="Times New Roman"/>
                <w:color w:val="000000"/>
                <w:sz w:val="24"/>
                <w:szCs w:val="24"/>
              </w:rPr>
              <w:t>медициналық</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бұйымдардың</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мемлекеттік</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тізіліміне</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сәйкес</w:t>
            </w:r>
            <w:r w:rsidRPr="002306E7">
              <w:rPr>
                <w:rFonts w:ascii="Times New Roman" w:hAnsi="Times New Roman" w:cs="Times New Roman"/>
                <w:color w:val="000000"/>
                <w:sz w:val="24"/>
                <w:szCs w:val="24"/>
                <w:lang w:val="en-US"/>
              </w:rPr>
              <w:t>)</w:t>
            </w:r>
          </w:p>
        </w:tc>
        <w:tc>
          <w:tcPr>
            <w:tcW w:w="9110" w:type="dxa"/>
            <w:tcMar>
              <w:top w:w="15" w:type="dxa"/>
              <w:left w:w="15" w:type="dxa"/>
              <w:bottom w:w="15" w:type="dxa"/>
              <w:right w:w="15" w:type="dxa"/>
            </w:tcMar>
            <w:vAlign w:val="center"/>
          </w:tcPr>
          <w:p w14:paraId="256E8643"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lang w:val="en-US"/>
              </w:rPr>
            </w:pPr>
            <w:r w:rsidRPr="002306E7">
              <w:rPr>
                <w:rFonts w:ascii="Times New Roman" w:hAnsi="Times New Roman" w:cs="Times New Roman"/>
                <w:b/>
                <w:color w:val="000000"/>
                <w:sz w:val="24"/>
                <w:szCs w:val="24"/>
              </w:rPr>
              <w:t>Медициналық</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техникаға</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жинақтаушының</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моделі</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және</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немесе</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маркасы</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каталог</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нөмірі</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қысқаша</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техникалық</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сипаттамасы</w:t>
            </w:r>
          </w:p>
        </w:tc>
        <w:tc>
          <w:tcPr>
            <w:tcW w:w="1134" w:type="dxa"/>
            <w:tcMar>
              <w:top w:w="15" w:type="dxa"/>
              <w:left w:w="15" w:type="dxa"/>
              <w:bottom w:w="15" w:type="dxa"/>
              <w:right w:w="15" w:type="dxa"/>
            </w:tcMar>
            <w:vAlign w:val="center"/>
          </w:tcPr>
          <w:p w14:paraId="1C218931" w14:textId="77777777" w:rsidR="00202077" w:rsidRPr="002306E7" w:rsidRDefault="00202077" w:rsidP="00223A13">
            <w:pPr>
              <w:spacing w:after="0" w:line="240" w:lineRule="auto"/>
              <w:jc w:val="both"/>
              <w:textAlignment w:val="baseline"/>
              <w:rPr>
                <w:rFonts w:ascii="Times New Roman" w:hAnsi="Times New Roman" w:cs="Times New Roman"/>
                <w:b/>
                <w:color w:val="000000"/>
                <w:sz w:val="24"/>
                <w:szCs w:val="24"/>
                <w:lang w:val="en-US"/>
              </w:rPr>
            </w:pPr>
            <w:r w:rsidRPr="002306E7">
              <w:rPr>
                <w:rFonts w:ascii="Times New Roman" w:hAnsi="Times New Roman" w:cs="Times New Roman"/>
                <w:b/>
                <w:color w:val="000000"/>
                <w:sz w:val="24"/>
                <w:szCs w:val="24"/>
              </w:rPr>
              <w:t>Қажетті</w:t>
            </w:r>
            <w:r w:rsidRPr="002306E7">
              <w:rPr>
                <w:rFonts w:ascii="Times New Roman" w:hAnsi="Times New Roman" w:cs="Times New Roman"/>
                <w:b/>
                <w:color w:val="000000"/>
                <w:sz w:val="24"/>
                <w:szCs w:val="24"/>
                <w:lang w:val="en-US"/>
              </w:rPr>
              <w:t xml:space="preserve"> </w:t>
            </w:r>
            <w:r w:rsidRPr="002306E7">
              <w:rPr>
                <w:rFonts w:ascii="Times New Roman" w:hAnsi="Times New Roman" w:cs="Times New Roman"/>
                <w:b/>
                <w:color w:val="000000"/>
                <w:sz w:val="24"/>
                <w:szCs w:val="24"/>
              </w:rPr>
              <w:t>мөлшер</w:t>
            </w:r>
            <w:r w:rsidRPr="002306E7">
              <w:rPr>
                <w:rFonts w:ascii="Times New Roman" w:hAnsi="Times New Roman" w:cs="Times New Roman"/>
                <w:b/>
                <w:color w:val="000000"/>
                <w:sz w:val="24"/>
                <w:szCs w:val="24"/>
                <w:lang w:val="en-US"/>
              </w:rPr>
              <w:t xml:space="preserve"> </w:t>
            </w:r>
          </w:p>
          <w:p w14:paraId="4D98CFE7" w14:textId="77777777" w:rsidR="00202077" w:rsidRPr="002306E7" w:rsidRDefault="00202077" w:rsidP="00223A13">
            <w:pPr>
              <w:spacing w:after="0" w:line="240" w:lineRule="auto"/>
              <w:jc w:val="both"/>
              <w:textAlignment w:val="baseline"/>
              <w:rPr>
                <w:rFonts w:ascii="Times New Roman" w:hAnsi="Times New Roman" w:cs="Times New Roman"/>
                <w:b/>
                <w:color w:val="000000"/>
                <w:sz w:val="24"/>
                <w:szCs w:val="24"/>
                <w:lang w:val="en-US"/>
              </w:rPr>
            </w:pPr>
          </w:p>
          <w:p w14:paraId="7A6CA61C"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w:t>
            </w:r>
            <w:r w:rsidRPr="002306E7">
              <w:rPr>
                <w:rFonts w:ascii="Times New Roman" w:hAnsi="Times New Roman" w:cs="Times New Roman"/>
                <w:color w:val="000000"/>
                <w:sz w:val="24"/>
                <w:szCs w:val="24"/>
              </w:rPr>
              <w:t>өлшем</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бірлігін</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көрсете</w:t>
            </w:r>
            <w:r w:rsidRPr="002306E7">
              <w:rPr>
                <w:rFonts w:ascii="Times New Roman" w:hAnsi="Times New Roman" w:cs="Times New Roman"/>
                <w:color w:val="000000"/>
                <w:sz w:val="24"/>
                <w:szCs w:val="24"/>
                <w:lang w:val="en-US"/>
              </w:rPr>
              <w:t xml:space="preserve"> </w:t>
            </w:r>
            <w:r w:rsidRPr="002306E7">
              <w:rPr>
                <w:rFonts w:ascii="Times New Roman" w:hAnsi="Times New Roman" w:cs="Times New Roman"/>
                <w:color w:val="000000"/>
                <w:sz w:val="24"/>
                <w:szCs w:val="24"/>
              </w:rPr>
              <w:t>отырып</w:t>
            </w:r>
            <w:r w:rsidRPr="002306E7">
              <w:rPr>
                <w:rFonts w:ascii="Times New Roman" w:hAnsi="Times New Roman" w:cs="Times New Roman"/>
                <w:color w:val="000000"/>
                <w:sz w:val="24"/>
                <w:szCs w:val="24"/>
                <w:lang w:val="en-US"/>
              </w:rPr>
              <w:t>)</w:t>
            </w:r>
          </w:p>
        </w:tc>
      </w:tr>
      <w:tr w:rsidR="00202077" w:rsidRPr="002306E7" w14:paraId="4A744E68" w14:textId="77777777" w:rsidTr="00DB4784">
        <w:trPr>
          <w:trHeight w:val="30"/>
        </w:trPr>
        <w:tc>
          <w:tcPr>
            <w:tcW w:w="426" w:type="dxa"/>
            <w:vMerge/>
          </w:tcPr>
          <w:p w14:paraId="2AE833FA"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288" w:type="dxa"/>
            <w:vMerge/>
          </w:tcPr>
          <w:p w14:paraId="291EB4D2"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12880" w:type="dxa"/>
            <w:gridSpan w:val="4"/>
            <w:tcMar>
              <w:top w:w="15" w:type="dxa"/>
              <w:left w:w="15" w:type="dxa"/>
              <w:bottom w:w="15" w:type="dxa"/>
              <w:right w:w="15" w:type="dxa"/>
            </w:tcMar>
            <w:vAlign w:val="center"/>
          </w:tcPr>
          <w:p w14:paraId="1A0B9C35" w14:textId="77777777" w:rsidR="00202077" w:rsidRPr="002306E7" w:rsidRDefault="00202077"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lang w:val="en-US"/>
              </w:rPr>
              <w:t>Негізгі компоненттер:</w:t>
            </w:r>
          </w:p>
        </w:tc>
      </w:tr>
      <w:tr w:rsidR="00202077" w:rsidRPr="002306E7" w14:paraId="43305E56" w14:textId="77777777" w:rsidTr="00DB4784">
        <w:trPr>
          <w:trHeight w:val="30"/>
        </w:trPr>
        <w:tc>
          <w:tcPr>
            <w:tcW w:w="426" w:type="dxa"/>
            <w:vMerge/>
          </w:tcPr>
          <w:p w14:paraId="6AF0CB9D"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288" w:type="dxa"/>
            <w:vMerge/>
          </w:tcPr>
          <w:p w14:paraId="32C02C17"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709" w:type="dxa"/>
            <w:tcMar>
              <w:top w:w="15" w:type="dxa"/>
              <w:left w:w="15" w:type="dxa"/>
              <w:bottom w:w="15" w:type="dxa"/>
              <w:right w:w="15" w:type="dxa"/>
            </w:tcMar>
            <w:vAlign w:val="center"/>
          </w:tcPr>
          <w:p w14:paraId="1168311F"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1   </w:t>
            </w:r>
          </w:p>
        </w:tc>
        <w:tc>
          <w:tcPr>
            <w:tcW w:w="1927" w:type="dxa"/>
            <w:tcMar>
              <w:top w:w="15" w:type="dxa"/>
              <w:left w:w="15" w:type="dxa"/>
              <w:bottom w:w="15" w:type="dxa"/>
              <w:right w:w="15" w:type="dxa"/>
            </w:tcMar>
            <w:vAlign w:val="center"/>
          </w:tcPr>
          <w:p w14:paraId="65311FAB"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Планшет </w:t>
            </w:r>
          </w:p>
        </w:tc>
        <w:tc>
          <w:tcPr>
            <w:tcW w:w="9110" w:type="dxa"/>
            <w:tcMar>
              <w:top w:w="15" w:type="dxa"/>
              <w:left w:w="15" w:type="dxa"/>
              <w:bottom w:w="15" w:type="dxa"/>
              <w:right w:w="15" w:type="dxa"/>
            </w:tcMar>
          </w:tcPr>
          <w:p w14:paraId="2898BFCF" w14:textId="77777777" w:rsidR="00202077" w:rsidRPr="002306E7" w:rsidRDefault="00202077"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Дисплей өлшемі: 216 (W) x 146 (W) x 59 (G) мм аспайды, дисплей салмағы: 652 грамнан аспайды, экранның ажыратымдылығы: 1920 x 1200 пиксель, экран өлшемі: 172 мм x 107 мм аспайды, сурет өлшемі: 135 мм x 96 мм кем емес. басқару элементтері сурет: сенсорлық дисплей және тұтқадағы басқару элементтері. Сақтауды жүктеу: &lt; 20 секунд. Ішкі сақтау құрылғысының сыйымдылығы: 128 Гб. Сақталған суреттер/клиптер: шамамен 1,000 (суреттер мен клиптерден), камералар: 1. Жүйеде біріктірілген динамик. </w:t>
            </w:r>
            <w:r w:rsidRPr="002306E7">
              <w:rPr>
                <w:rFonts w:ascii="Times New Roman" w:hAnsi="Times New Roman" w:cs="Times New Roman"/>
                <w:color w:val="000000"/>
                <w:sz w:val="24"/>
                <w:szCs w:val="24"/>
              </w:rPr>
              <w:lastRenderedPageBreak/>
              <w:t xml:space="preserve">DICOM: Үйлесімділік DICOM және Modality Worklist, Формат экспорт суреттер: Үйлесімділік DICOM, Формат есепті экспорттау: Үйлесімділік DICOM, WIFI Wi-Fi 802.11 a/b/g/n/ac. Қосу мүмкіндігі – Сымсыз: Сымсыз қосылу желісі Wifi. </w:t>
            </w:r>
          </w:p>
          <w:p w14:paraId="07033621" w14:textId="77777777" w:rsidR="00202077" w:rsidRPr="002306E7" w:rsidRDefault="00202077"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Аккумуляторная батарея кемінде 6400 мАч. Қуат көзінің кіріс сипаттамалары: 100-240В 50,60 Гц. Шығу сипаттамалары блок питания: 5-тен 11.9 60Вт макс. Қауіпсіздік: парольмен ҚорғауВстроенные обучающие материалы по продукту: Да. Платформа Kosmos UP: Да</w:t>
            </w:r>
          </w:p>
          <w:p w14:paraId="21403FDF"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b/>
                <w:color w:val="000000"/>
                <w:sz w:val="24"/>
                <w:szCs w:val="24"/>
              </w:rPr>
              <w:t>ВИЗУАЛИЗАЦИЯ</w:t>
            </w:r>
          </w:p>
          <w:p w14:paraId="38DF041C"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Бейнелеу режимдері: B режимі, түс режимі, M режимі, импульстік толқындық / үздіксіз толқындық доплерография</w:t>
            </w:r>
          </w:p>
          <w:p w14:paraId="5EAD858E"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Зерттеу түрлері: жүрек, өкпе, іш мүшелері</w:t>
            </w:r>
          </w:p>
          <w:p w14:paraId="41E97B31"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Кескін алу пернелері: мұздату/жібіту, суретті сақтау, клипті сақтау, көру. Нақты уақыттағы сурет. Мұздатылған сурет. Динамикалық диапазон: 120 дБ, сұр Шкала: 8 бит, өңдеу арналары: кемінде 64, максималды кадр жиілігі: 28 кадр / с, кинематографиялық көру кадрлары: кемінде 192 кадр, максималды тереңдігі: кемінде 300 мм, автоматты визуализация: нақты уақыттағы дақты шуды азайту алгоритмі. Көру өрісі: 90 градус. Жылу индексі: TIS индексі немесе TIB индексі көрсетіледі. Кескінді өңдеу: құпия кескінді өңдеу технологиясы. B режиміндегі кескін параметрлері: тереңдік, күшейту, Дене түрі, тереңдікті күшейту. Түс режиміндегі кескін параметрлері: тереңдік, күшейту, Дене түрі, тереңдікті күшейту компенсациясы, қызығушылық аймағының орналасуы, қызығушылықтың мөлшері, масштаб, сезімталдық, қабырға сүзгісі, айналу+, артериялар/тамырлар+. Макс. түс режимінде импульстардың қайталану жиілігі: 8 кГц. M режимінің параметрлері: тереңдік, күшейту, Дене түрі, тереңдікті күшейту, айналдыру жылдамдығы. M режимінде кинематографиялық көрініс: Иә. Суреттердегі жеке аннотациялар: жоқ.</w:t>
            </w:r>
          </w:p>
          <w:p w14:paraId="3527E224"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В-режимін өлшеу және аннотациялау құралдары: Маркер, қашықтық, аудан </w:t>
            </w:r>
          </w:p>
          <w:p w14:paraId="561B42AA"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Өлшеу және аннотациялау құралдары М-режимі: Маркер, қашықтық, уақыт</w:t>
            </w:r>
          </w:p>
          <w:p w14:paraId="6ED94773"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Өлшеу және аннотациялау құралдары түс режимі: Маркер, қашықтық, аудан</w:t>
            </w:r>
          </w:p>
          <w:p w14:paraId="209702DC"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Өлшеу және аннотациялау құралдары доплерография: қан ағымы жылдамдығының интегралы (VTI), максималды қысым градиенті және минималды қысым градиенті, ең жоғары жылдамдық пен орташа жылдамдық, қысымның жартылай төмендеу уақыты және уақыт дельтасы</w:t>
            </w:r>
          </w:p>
          <w:p w14:paraId="5C5583F8"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Кинематографиялық кескіндерді сақтау: кем дегенде 30 визуализация</w:t>
            </w:r>
          </w:p>
          <w:p w14:paraId="57B496F6"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Бейнеклипті сақтау ұзындығы: 3, 5, 10, 15, 20 және 30 секунд</w:t>
            </w:r>
          </w:p>
          <w:p w14:paraId="46103B5A"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lastRenderedPageBreak/>
              <w:t>Клиптерді жазу – перспективалық немесе ретроспективті: екі опция да қол жетімді</w:t>
            </w:r>
          </w:p>
          <w:p w14:paraId="77C1B951"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Импульстік толқын режимінде импульстардың қайталану жиілігі: 13 кГц</w:t>
            </w:r>
          </w:p>
        </w:tc>
        <w:tc>
          <w:tcPr>
            <w:tcW w:w="1134" w:type="dxa"/>
            <w:tcBorders>
              <w:bottom w:val="nil"/>
            </w:tcBorders>
            <w:tcMar>
              <w:top w:w="15" w:type="dxa"/>
              <w:left w:w="15" w:type="dxa"/>
              <w:bottom w:w="15" w:type="dxa"/>
              <w:right w:w="15" w:type="dxa"/>
            </w:tcMar>
            <w:vAlign w:val="center"/>
          </w:tcPr>
          <w:p w14:paraId="5DEF5F85"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lastRenderedPageBreak/>
              <w:t>1 дана</w:t>
            </w:r>
          </w:p>
        </w:tc>
      </w:tr>
      <w:tr w:rsidR="00202077" w:rsidRPr="002306E7" w14:paraId="72C4DA50" w14:textId="77777777" w:rsidTr="00DB4784">
        <w:trPr>
          <w:trHeight w:val="30"/>
        </w:trPr>
        <w:tc>
          <w:tcPr>
            <w:tcW w:w="426" w:type="dxa"/>
            <w:vMerge/>
          </w:tcPr>
          <w:p w14:paraId="319FEE19"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288" w:type="dxa"/>
            <w:vMerge/>
          </w:tcPr>
          <w:p w14:paraId="5F7DFB4A"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709" w:type="dxa"/>
            <w:tcMar>
              <w:top w:w="15" w:type="dxa"/>
              <w:left w:w="15" w:type="dxa"/>
              <w:bottom w:w="15" w:type="dxa"/>
              <w:right w:w="15" w:type="dxa"/>
            </w:tcMar>
            <w:vAlign w:val="center"/>
          </w:tcPr>
          <w:p w14:paraId="7F1E2749"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2.</w:t>
            </w:r>
          </w:p>
        </w:tc>
        <w:tc>
          <w:tcPr>
            <w:tcW w:w="1927" w:type="dxa"/>
            <w:tcMar>
              <w:top w:w="15" w:type="dxa"/>
              <w:left w:w="15" w:type="dxa"/>
              <w:bottom w:w="15" w:type="dxa"/>
              <w:right w:w="15" w:type="dxa"/>
            </w:tcMar>
            <w:vAlign w:val="center"/>
          </w:tcPr>
          <w:p w14:paraId="42D620D1"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Фазалық сенсор</w:t>
            </w:r>
          </w:p>
        </w:tc>
        <w:tc>
          <w:tcPr>
            <w:tcW w:w="9110" w:type="dxa"/>
            <w:tcMar>
              <w:top w:w="15" w:type="dxa"/>
              <w:left w:w="15" w:type="dxa"/>
              <w:bottom w:w="15" w:type="dxa"/>
              <w:right w:w="15" w:type="dxa"/>
            </w:tcMar>
          </w:tcPr>
          <w:p w14:paraId="2BB5D129"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Жасанды интеллект функциясы бар пьезоэлектрлік өлшеу түрлендіргішіне негізделген жоғары өнімді, кең жолақты жоғары беріктігі бар фазалық сенсор. Фазалық сенсордың жиілік диапазоны: 2 МГц-5 МГц, фазалық сенсордың Орталық жиілігі: 3 МГц, сенсордың салмағы (кабельмен): 275 грамнан аспайды, сенсордың жалпы өлшемдері: 150 (D) x 56 (W) X 35 (g) мм аспайды, сенсордың ауданы: 20.7 мм x 16 мм, сенсор элементтері: 64, биіктік-тесік: 15 мм, сканерлеу бұрышы/көру өрісі (ені): 90 градус, бүйірлік ажыратымдылық: 3.2 мм 90 мм тереңдікте, осьтік ажыратымдылық: 1.3 ММ. Bridge құрылғысымен және Samsung S6 планшетімен үйлесімділік: Иә, Bridge жүйесімен үйлесімді опция бар</w:t>
            </w:r>
          </w:p>
          <w:p w14:paraId="7925E68F"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Жасанды Интеллект (</w:t>
            </w:r>
            <w:r w:rsidRPr="002306E7">
              <w:rPr>
                <w:rFonts w:ascii="Times New Roman" w:hAnsi="Times New Roman" w:cs="Times New Roman"/>
                <w:b/>
                <w:color w:val="000000"/>
                <w:sz w:val="24"/>
                <w:szCs w:val="24"/>
                <w:lang w:val="kk-KZ"/>
              </w:rPr>
              <w:t>ЖИ</w:t>
            </w:r>
            <w:r w:rsidRPr="002306E7">
              <w:rPr>
                <w:rFonts w:ascii="Times New Roman" w:hAnsi="Times New Roman" w:cs="Times New Roman"/>
                <w:b/>
                <w:color w:val="000000"/>
                <w:sz w:val="24"/>
                <w:szCs w:val="24"/>
              </w:rPr>
              <w:t xml:space="preserve">) </w:t>
            </w:r>
          </w:p>
          <w:p w14:paraId="3E0B05E5"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kk-KZ"/>
              </w:rPr>
              <w:t xml:space="preserve">ЖИ </w:t>
            </w:r>
            <w:r w:rsidRPr="002306E7">
              <w:rPr>
                <w:rFonts w:ascii="Times New Roman" w:hAnsi="Times New Roman" w:cs="Times New Roman"/>
                <w:color w:val="000000"/>
                <w:sz w:val="24"/>
                <w:szCs w:val="24"/>
              </w:rPr>
              <w:t>негізіндегі Эжекция фракциясын өлшеу: апикальды төрт камералы позицияда және апикальды екі камералы позицияда (немесе тек апикальды төрт камералы позицияда)Екі жазықтықта алынған кескін негізінде жасанды интеллект негізіндегі Эжекция фракциясын есептеу</w:t>
            </w:r>
          </w:p>
          <w:p w14:paraId="47EDE51A"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ЖИ Trio (И): Автоматты таңбалау анатомиялық құрылымдар жүрек базасында жасанды интеллект үшін парастернальных / апикальных түрлерін жүрек четырехкамерного подреберного түрі. Апикальды төрт камералы және апикальды екі камералы жүрек түрлеріне арналған жасанды интеллектке негізделген кескінді градациялау және бақылау.</w:t>
            </w:r>
          </w:p>
          <w:p w14:paraId="0C7AF828"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Жүйені қорғау</w:t>
            </w:r>
          </w:p>
          <w:p w14:paraId="648EC49C" w14:textId="77777777" w:rsidR="00202077" w:rsidRPr="002306E7" w:rsidRDefault="00202077"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Құлау жүйесін сынау талаптары: 60601-1, биіктіктен құлағаннан кейінгі қауіпсіздік 1. Қорғаныс рейтингі: көпір: ip22 рейтингі. IPX7 рейтингі</w:t>
            </w:r>
          </w:p>
        </w:tc>
        <w:tc>
          <w:tcPr>
            <w:tcW w:w="1134" w:type="dxa"/>
            <w:tcBorders>
              <w:bottom w:val="nil"/>
            </w:tcBorders>
            <w:tcMar>
              <w:top w:w="15" w:type="dxa"/>
              <w:left w:w="15" w:type="dxa"/>
              <w:bottom w:w="15" w:type="dxa"/>
              <w:right w:w="15" w:type="dxa"/>
            </w:tcMar>
            <w:vAlign w:val="center"/>
          </w:tcPr>
          <w:p w14:paraId="541989B5"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rPr>
              <w:t xml:space="preserve">1 </w:t>
            </w:r>
            <w:r w:rsidRPr="002306E7">
              <w:rPr>
                <w:rFonts w:ascii="Times New Roman" w:hAnsi="Times New Roman" w:cs="Times New Roman"/>
                <w:color w:val="000000"/>
                <w:sz w:val="24"/>
                <w:szCs w:val="24"/>
                <w:lang w:val="kk-KZ"/>
              </w:rPr>
              <w:t>дана</w:t>
            </w:r>
          </w:p>
        </w:tc>
      </w:tr>
      <w:tr w:rsidR="00202077" w:rsidRPr="002306E7" w14:paraId="6F1A5751" w14:textId="77777777" w:rsidTr="00DB4784">
        <w:trPr>
          <w:trHeight w:val="30"/>
        </w:trPr>
        <w:tc>
          <w:tcPr>
            <w:tcW w:w="426" w:type="dxa"/>
            <w:vMerge/>
          </w:tcPr>
          <w:p w14:paraId="04F82F0B"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403175C3"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2880" w:type="dxa"/>
            <w:gridSpan w:val="4"/>
            <w:tcMar>
              <w:top w:w="15" w:type="dxa"/>
              <w:left w:w="15" w:type="dxa"/>
              <w:bottom w:w="15" w:type="dxa"/>
              <w:right w:w="15" w:type="dxa"/>
            </w:tcMar>
            <w:vAlign w:val="center"/>
          </w:tcPr>
          <w:p w14:paraId="447F9F98" w14:textId="77777777" w:rsidR="00202077" w:rsidRPr="002306E7" w:rsidRDefault="00202077"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Қосымша компоненттер:</w:t>
            </w:r>
          </w:p>
        </w:tc>
      </w:tr>
      <w:tr w:rsidR="00202077" w:rsidRPr="002306E7" w14:paraId="7DB30336" w14:textId="77777777" w:rsidTr="00DB4784">
        <w:trPr>
          <w:trHeight w:val="30"/>
        </w:trPr>
        <w:tc>
          <w:tcPr>
            <w:tcW w:w="426" w:type="dxa"/>
            <w:vMerge/>
          </w:tcPr>
          <w:p w14:paraId="6094BB1B"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44DADE3D"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2880" w:type="dxa"/>
            <w:gridSpan w:val="4"/>
            <w:tcMar>
              <w:top w:w="15" w:type="dxa"/>
              <w:left w:w="15" w:type="dxa"/>
              <w:bottom w:w="15" w:type="dxa"/>
              <w:right w:w="15" w:type="dxa"/>
            </w:tcMar>
            <w:vAlign w:val="center"/>
          </w:tcPr>
          <w:p w14:paraId="1B8CA56D" w14:textId="77777777" w:rsidR="00202077" w:rsidRPr="002306E7" w:rsidRDefault="00202077" w:rsidP="00223A13">
            <w:pPr>
              <w:spacing w:after="0" w:line="240" w:lineRule="auto"/>
              <w:ind w:firstLine="397"/>
              <w:jc w:val="both"/>
              <w:textAlignment w:val="baseline"/>
              <w:rPr>
                <w:rFonts w:ascii="Times New Roman" w:hAnsi="Times New Roman" w:cs="Times New Roman"/>
                <w:b/>
                <w:color w:val="000000"/>
                <w:sz w:val="24"/>
                <w:szCs w:val="24"/>
              </w:rPr>
            </w:pPr>
          </w:p>
        </w:tc>
      </w:tr>
      <w:tr w:rsidR="00202077" w:rsidRPr="002306E7" w14:paraId="587D7594" w14:textId="77777777" w:rsidTr="00DB4784">
        <w:trPr>
          <w:trHeight w:val="30"/>
        </w:trPr>
        <w:tc>
          <w:tcPr>
            <w:tcW w:w="426" w:type="dxa"/>
            <w:vMerge/>
          </w:tcPr>
          <w:p w14:paraId="578F2CCC"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288" w:type="dxa"/>
            <w:vMerge/>
          </w:tcPr>
          <w:p w14:paraId="2AB66374"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709" w:type="dxa"/>
            <w:vMerge w:val="restart"/>
            <w:tcMar>
              <w:top w:w="15" w:type="dxa"/>
              <w:left w:w="15" w:type="dxa"/>
              <w:bottom w:w="15" w:type="dxa"/>
              <w:right w:w="15" w:type="dxa"/>
            </w:tcMar>
            <w:vAlign w:val="center"/>
          </w:tcPr>
          <w:p w14:paraId="32122EB6"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rPr>
              <w:t xml:space="preserve">  1.</w:t>
            </w:r>
            <w:r w:rsidRPr="002306E7">
              <w:rPr>
                <w:rFonts w:ascii="Times New Roman" w:hAnsi="Times New Roman" w:cs="Times New Roman"/>
                <w:color w:val="000000"/>
                <w:sz w:val="24"/>
                <w:szCs w:val="24"/>
                <w:lang w:val="en-US"/>
              </w:rPr>
              <w:br/>
            </w:r>
          </w:p>
          <w:p w14:paraId="7E96C039"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rPr>
              <w:br/>
            </w:r>
          </w:p>
        </w:tc>
        <w:tc>
          <w:tcPr>
            <w:tcW w:w="1927" w:type="dxa"/>
            <w:vMerge w:val="restart"/>
            <w:tcMar>
              <w:top w:w="15" w:type="dxa"/>
              <w:left w:w="15" w:type="dxa"/>
              <w:bottom w:w="15" w:type="dxa"/>
              <w:right w:w="15" w:type="dxa"/>
            </w:tcMar>
            <w:vAlign w:val="center"/>
          </w:tcPr>
          <w:p w14:paraId="78594F2D" w14:textId="77777777" w:rsidR="00202077" w:rsidRPr="002306E7" w:rsidRDefault="00202077" w:rsidP="00223A13">
            <w:pPr>
              <w:spacing w:after="0" w:line="240" w:lineRule="auto"/>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Тасымалдау сөмкесі</w:t>
            </w:r>
          </w:p>
        </w:tc>
        <w:tc>
          <w:tcPr>
            <w:tcW w:w="9110" w:type="dxa"/>
            <w:vMerge w:val="restart"/>
            <w:tcMar>
              <w:top w:w="15" w:type="dxa"/>
              <w:left w:w="15" w:type="dxa"/>
              <w:bottom w:w="15" w:type="dxa"/>
              <w:right w:w="15" w:type="dxa"/>
            </w:tcMar>
          </w:tcPr>
          <w:p w14:paraId="153F76F3" w14:textId="77777777" w:rsidR="00202077" w:rsidRPr="002306E7" w:rsidRDefault="00202077"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Сөмке синтетикалық материалдан жасалған (ылғалға төзімді полиэстер-оксфорд), сөмкенің түбін құрайтын пластикпен біріктірілген. Бүйір қабырғалары мен жабу клапаны пластикалық кірістірулермен және полипропилен тығыздағышымен қосымша күшейтілген. Сөмкеде су өткізбейтін жабыны бар екі құлыпты найзағай бар. Иыққа киюге арналған кордура материалынан жасалған кең, жұмсақ реттелетін белдік бар. Өлшемдері: биіктігі - 120 мм; ені - 270 мм; Тереңдігі – 220 мм.салмағы – 50 грамм.</w:t>
            </w:r>
          </w:p>
        </w:tc>
        <w:tc>
          <w:tcPr>
            <w:tcW w:w="1134" w:type="dxa"/>
            <w:tcBorders>
              <w:bottom w:val="nil"/>
            </w:tcBorders>
            <w:tcMar>
              <w:top w:w="15" w:type="dxa"/>
              <w:left w:w="15" w:type="dxa"/>
              <w:bottom w:w="15" w:type="dxa"/>
              <w:right w:w="15" w:type="dxa"/>
            </w:tcMar>
            <w:vAlign w:val="center"/>
          </w:tcPr>
          <w:p w14:paraId="3EC2F6A9"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p>
        </w:tc>
      </w:tr>
      <w:tr w:rsidR="00202077" w:rsidRPr="002306E7" w14:paraId="340EBA55" w14:textId="77777777" w:rsidTr="00DB4784">
        <w:trPr>
          <w:trHeight w:val="577"/>
        </w:trPr>
        <w:tc>
          <w:tcPr>
            <w:tcW w:w="426" w:type="dxa"/>
            <w:vMerge/>
          </w:tcPr>
          <w:p w14:paraId="601493D8"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1078A096"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vMerge/>
            <w:tcMar>
              <w:top w:w="15" w:type="dxa"/>
              <w:left w:w="15" w:type="dxa"/>
              <w:bottom w:w="15" w:type="dxa"/>
              <w:right w:w="15" w:type="dxa"/>
            </w:tcMar>
            <w:vAlign w:val="center"/>
          </w:tcPr>
          <w:p w14:paraId="7EB5492B"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927" w:type="dxa"/>
            <w:vMerge/>
            <w:tcMar>
              <w:top w:w="15" w:type="dxa"/>
              <w:left w:w="15" w:type="dxa"/>
              <w:bottom w:w="15" w:type="dxa"/>
              <w:right w:w="15" w:type="dxa"/>
            </w:tcMar>
            <w:vAlign w:val="center"/>
          </w:tcPr>
          <w:p w14:paraId="0BC4FD0C"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9110" w:type="dxa"/>
            <w:vMerge/>
            <w:tcMar>
              <w:top w:w="15" w:type="dxa"/>
              <w:left w:w="15" w:type="dxa"/>
              <w:bottom w:w="15" w:type="dxa"/>
              <w:right w:w="15" w:type="dxa"/>
            </w:tcMar>
            <w:vAlign w:val="center"/>
          </w:tcPr>
          <w:p w14:paraId="1F2C63BE"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134" w:type="dxa"/>
            <w:tcBorders>
              <w:top w:val="nil"/>
            </w:tcBorders>
            <w:tcMar>
              <w:top w:w="15" w:type="dxa"/>
              <w:left w:w="15" w:type="dxa"/>
              <w:bottom w:w="15" w:type="dxa"/>
              <w:right w:w="15" w:type="dxa"/>
            </w:tcMar>
            <w:vAlign w:val="center"/>
          </w:tcPr>
          <w:p w14:paraId="04FB3436"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1</w:t>
            </w: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rPr>
              <w:t>дана</w:t>
            </w:r>
          </w:p>
        </w:tc>
      </w:tr>
      <w:tr w:rsidR="00202077" w:rsidRPr="002306E7" w14:paraId="065C44D8" w14:textId="77777777" w:rsidTr="00DB4784">
        <w:trPr>
          <w:trHeight w:val="870"/>
        </w:trPr>
        <w:tc>
          <w:tcPr>
            <w:tcW w:w="426" w:type="dxa"/>
            <w:vMerge/>
          </w:tcPr>
          <w:p w14:paraId="340F29FE"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44CACA51"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tcMar>
              <w:top w:w="15" w:type="dxa"/>
              <w:left w:w="15" w:type="dxa"/>
              <w:bottom w:w="15" w:type="dxa"/>
              <w:right w:w="15" w:type="dxa"/>
            </w:tcMar>
          </w:tcPr>
          <w:p w14:paraId="32C0657C" w14:textId="77777777" w:rsidR="00202077" w:rsidRPr="002306E7" w:rsidRDefault="00202077" w:rsidP="00223A13">
            <w:pPr>
              <w:spacing w:after="0" w:line="240" w:lineRule="auto"/>
              <w:ind w:firstLine="397"/>
              <w:jc w:val="both"/>
              <w:textAlignment w:val="baseline"/>
              <w:rPr>
                <w:rFonts w:ascii="Times New Roman" w:hAnsi="Times New Roman" w:cs="Times New Roman"/>
                <w:iCs/>
                <w:color w:val="000000"/>
                <w:sz w:val="24"/>
                <w:szCs w:val="24"/>
              </w:rPr>
            </w:pPr>
            <w:r w:rsidRPr="002306E7">
              <w:rPr>
                <w:rFonts w:ascii="Times New Roman" w:hAnsi="Times New Roman" w:cs="Times New Roman"/>
                <w:iCs/>
                <w:color w:val="000000"/>
                <w:sz w:val="24"/>
                <w:szCs w:val="24"/>
              </w:rPr>
              <w:t xml:space="preserve">   2.</w:t>
            </w:r>
          </w:p>
        </w:tc>
        <w:tc>
          <w:tcPr>
            <w:tcW w:w="1927" w:type="dxa"/>
            <w:shd w:val="clear" w:color="auto" w:fill="FFFFFF" w:themeFill="background1"/>
            <w:tcMar>
              <w:top w:w="15" w:type="dxa"/>
              <w:left w:w="15" w:type="dxa"/>
              <w:bottom w:w="15" w:type="dxa"/>
              <w:right w:w="15" w:type="dxa"/>
            </w:tcMar>
          </w:tcPr>
          <w:p w14:paraId="1A021AA5" w14:textId="77777777" w:rsidR="00202077" w:rsidRPr="002306E7" w:rsidRDefault="00202077" w:rsidP="00223A13">
            <w:pPr>
              <w:spacing w:after="0" w:line="240" w:lineRule="auto"/>
              <w:rPr>
                <w:rFonts w:ascii="Times New Roman" w:hAnsi="Times New Roman" w:cs="Times New Roman"/>
                <w:color w:val="333333"/>
                <w:sz w:val="24"/>
                <w:szCs w:val="24"/>
              </w:rPr>
            </w:pPr>
            <w:r w:rsidRPr="002306E7">
              <w:rPr>
                <w:rFonts w:ascii="Times New Roman" w:hAnsi="Times New Roman" w:cs="Times New Roman"/>
                <w:color w:val="333333"/>
                <w:sz w:val="24"/>
                <w:szCs w:val="24"/>
              </w:rPr>
              <w:t>Кабель және қуат көзі</w:t>
            </w:r>
          </w:p>
        </w:tc>
        <w:tc>
          <w:tcPr>
            <w:tcW w:w="9110" w:type="dxa"/>
            <w:tcMar>
              <w:top w:w="15" w:type="dxa"/>
              <w:left w:w="15" w:type="dxa"/>
              <w:bottom w:w="15" w:type="dxa"/>
              <w:right w:w="15" w:type="dxa"/>
            </w:tcMar>
          </w:tcPr>
          <w:p w14:paraId="5DC4E230"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Биіктігі - 117.5 мм; ені-53.5 мм; Тереңдігі - 34.2 мм; салмағы - 260 грамм; кабельдің ұзындығы - 1.5 метр.</w:t>
            </w:r>
          </w:p>
        </w:tc>
        <w:tc>
          <w:tcPr>
            <w:tcW w:w="1134" w:type="dxa"/>
            <w:tcMar>
              <w:top w:w="15" w:type="dxa"/>
              <w:left w:w="15" w:type="dxa"/>
              <w:bottom w:w="15" w:type="dxa"/>
              <w:right w:w="15" w:type="dxa"/>
            </w:tcMar>
            <w:vAlign w:val="center"/>
          </w:tcPr>
          <w:p w14:paraId="652638C2"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1 дана </w:t>
            </w:r>
          </w:p>
        </w:tc>
      </w:tr>
      <w:tr w:rsidR="00202077" w:rsidRPr="002306E7" w14:paraId="6A2A8F68" w14:textId="77777777" w:rsidTr="00DB4784">
        <w:trPr>
          <w:trHeight w:val="312"/>
        </w:trPr>
        <w:tc>
          <w:tcPr>
            <w:tcW w:w="426" w:type="dxa"/>
            <w:vMerge/>
          </w:tcPr>
          <w:p w14:paraId="1CC9C832"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val="restart"/>
            <w:tcBorders>
              <w:top w:val="nil"/>
            </w:tcBorders>
          </w:tcPr>
          <w:p w14:paraId="0411E2B6"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2880" w:type="dxa"/>
            <w:gridSpan w:val="4"/>
            <w:tcMar>
              <w:top w:w="15" w:type="dxa"/>
              <w:left w:w="15" w:type="dxa"/>
              <w:bottom w:w="15" w:type="dxa"/>
              <w:right w:w="15" w:type="dxa"/>
            </w:tcMar>
          </w:tcPr>
          <w:p w14:paraId="3D330A9A" w14:textId="77777777" w:rsidR="00202077" w:rsidRPr="002306E7" w:rsidRDefault="00202077"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Шығын материалдары және тозу жинақтары:</w:t>
            </w:r>
          </w:p>
        </w:tc>
      </w:tr>
      <w:tr w:rsidR="00202077" w:rsidRPr="002306E7" w14:paraId="4FFEAABE" w14:textId="77777777" w:rsidTr="00DB4784">
        <w:trPr>
          <w:trHeight w:val="130"/>
        </w:trPr>
        <w:tc>
          <w:tcPr>
            <w:tcW w:w="426" w:type="dxa"/>
            <w:vMerge/>
          </w:tcPr>
          <w:p w14:paraId="7DCC8456"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29FDC53D"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tcMar>
              <w:top w:w="15" w:type="dxa"/>
              <w:left w:w="15" w:type="dxa"/>
              <w:bottom w:w="15" w:type="dxa"/>
              <w:right w:w="15" w:type="dxa"/>
            </w:tcMar>
          </w:tcPr>
          <w:p w14:paraId="07848184" w14:textId="77777777" w:rsidR="00202077" w:rsidRPr="002306E7" w:rsidRDefault="00202077" w:rsidP="00223A13">
            <w:pPr>
              <w:spacing w:after="0" w:line="240" w:lineRule="auto"/>
              <w:jc w:val="both"/>
              <w:textAlignment w:val="baseline"/>
              <w:rPr>
                <w:rFonts w:ascii="Times New Roman" w:hAnsi="Times New Roman" w:cs="Times New Roman"/>
                <w:iCs/>
                <w:color w:val="000000"/>
                <w:sz w:val="24"/>
                <w:szCs w:val="24"/>
              </w:rPr>
            </w:pPr>
            <w:r w:rsidRPr="002306E7">
              <w:rPr>
                <w:rFonts w:ascii="Times New Roman" w:hAnsi="Times New Roman" w:cs="Times New Roman"/>
                <w:iCs/>
                <w:color w:val="000000"/>
                <w:sz w:val="24"/>
                <w:szCs w:val="24"/>
              </w:rPr>
              <w:t>1.</w:t>
            </w:r>
          </w:p>
        </w:tc>
        <w:tc>
          <w:tcPr>
            <w:tcW w:w="1927" w:type="dxa"/>
            <w:tcMar>
              <w:top w:w="15" w:type="dxa"/>
              <w:left w:w="15" w:type="dxa"/>
              <w:bottom w:w="15" w:type="dxa"/>
              <w:right w:w="15" w:type="dxa"/>
            </w:tcMar>
            <w:vAlign w:val="center"/>
          </w:tcPr>
          <w:p w14:paraId="01695BF4" w14:textId="77777777" w:rsidR="00202077" w:rsidRPr="002306E7" w:rsidRDefault="00202077" w:rsidP="00223A13">
            <w:pPr>
              <w:spacing w:after="0" w:line="240" w:lineRule="auto"/>
              <w:ind w:firstLine="397"/>
              <w:jc w:val="both"/>
              <w:textAlignment w:val="baseline"/>
              <w:rPr>
                <w:rFonts w:ascii="Times New Roman" w:hAnsi="Times New Roman" w:cs="Times New Roman"/>
                <w:bCs/>
                <w:color w:val="000000"/>
                <w:sz w:val="24"/>
                <w:szCs w:val="24"/>
                <w:lang w:val="kk-KZ"/>
              </w:rPr>
            </w:pPr>
            <w:r w:rsidRPr="002306E7">
              <w:rPr>
                <w:rFonts w:ascii="Times New Roman" w:hAnsi="Times New Roman" w:cs="Times New Roman"/>
                <w:bCs/>
                <w:color w:val="000000"/>
                <w:sz w:val="24"/>
                <w:szCs w:val="24"/>
                <w:lang w:val="kk-KZ"/>
              </w:rPr>
              <w:t>Жоқ</w:t>
            </w:r>
          </w:p>
        </w:tc>
        <w:tc>
          <w:tcPr>
            <w:tcW w:w="9110" w:type="dxa"/>
            <w:tcBorders>
              <w:top w:val="single" w:sz="4" w:space="0" w:color="000000"/>
              <w:left w:val="single" w:sz="4" w:space="0" w:color="000000"/>
              <w:bottom w:val="single" w:sz="4" w:space="0" w:color="000000"/>
            </w:tcBorders>
            <w:tcMar>
              <w:top w:w="15" w:type="dxa"/>
              <w:left w:w="15" w:type="dxa"/>
              <w:bottom w:w="15" w:type="dxa"/>
              <w:right w:w="15" w:type="dxa"/>
            </w:tcMar>
            <w:vAlign w:val="center"/>
          </w:tcPr>
          <w:p w14:paraId="41F95F8E"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134" w:type="dxa"/>
            <w:tcMar>
              <w:top w:w="15" w:type="dxa"/>
              <w:left w:w="15" w:type="dxa"/>
              <w:bottom w:w="15" w:type="dxa"/>
              <w:right w:w="15" w:type="dxa"/>
            </w:tcMar>
            <w:vAlign w:val="center"/>
          </w:tcPr>
          <w:p w14:paraId="16D3A21B"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r>
      <w:tr w:rsidR="00202077" w:rsidRPr="002306E7" w14:paraId="0CE59704" w14:textId="77777777" w:rsidTr="00DB4784">
        <w:trPr>
          <w:trHeight w:val="159"/>
        </w:trPr>
        <w:tc>
          <w:tcPr>
            <w:tcW w:w="426" w:type="dxa"/>
            <w:vMerge/>
          </w:tcPr>
          <w:p w14:paraId="77E9190E"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44732CB7"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12880" w:type="dxa"/>
            <w:gridSpan w:val="4"/>
            <w:tcMar>
              <w:top w:w="15" w:type="dxa"/>
              <w:left w:w="15" w:type="dxa"/>
              <w:bottom w:w="15" w:type="dxa"/>
              <w:right w:w="15" w:type="dxa"/>
            </w:tcMar>
          </w:tcPr>
          <w:p w14:paraId="1187416C" w14:textId="77777777" w:rsidR="00202077" w:rsidRPr="002306E7" w:rsidRDefault="00202077"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Бағдарламалық қамтамасыз ету:</w:t>
            </w:r>
          </w:p>
        </w:tc>
      </w:tr>
      <w:tr w:rsidR="00202077" w:rsidRPr="002306E7" w14:paraId="6C3AC44A" w14:textId="77777777" w:rsidTr="00DB4784">
        <w:trPr>
          <w:trHeight w:val="139"/>
        </w:trPr>
        <w:tc>
          <w:tcPr>
            <w:tcW w:w="426" w:type="dxa"/>
            <w:vMerge/>
          </w:tcPr>
          <w:p w14:paraId="5EDF3291"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2288" w:type="dxa"/>
            <w:vMerge/>
          </w:tcPr>
          <w:p w14:paraId="33A3D4C5"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tcMar>
              <w:top w:w="15" w:type="dxa"/>
              <w:left w:w="15" w:type="dxa"/>
              <w:bottom w:w="15" w:type="dxa"/>
              <w:right w:w="15" w:type="dxa"/>
            </w:tcMar>
          </w:tcPr>
          <w:p w14:paraId="2F265937" w14:textId="77777777" w:rsidR="00202077" w:rsidRPr="002306E7" w:rsidRDefault="00202077" w:rsidP="00223A13">
            <w:pPr>
              <w:spacing w:after="0" w:line="240" w:lineRule="auto"/>
              <w:ind w:firstLine="397"/>
              <w:jc w:val="both"/>
              <w:textAlignment w:val="baseline"/>
              <w:rPr>
                <w:rFonts w:ascii="Times New Roman" w:hAnsi="Times New Roman" w:cs="Times New Roman"/>
                <w:iCs/>
                <w:color w:val="000000"/>
                <w:sz w:val="24"/>
                <w:szCs w:val="24"/>
              </w:rPr>
            </w:pPr>
            <w:r w:rsidRPr="002306E7">
              <w:rPr>
                <w:rFonts w:ascii="Times New Roman" w:hAnsi="Times New Roman" w:cs="Times New Roman"/>
                <w:iCs/>
                <w:color w:val="000000"/>
                <w:sz w:val="24"/>
                <w:szCs w:val="24"/>
              </w:rPr>
              <w:t>1</w:t>
            </w:r>
          </w:p>
        </w:tc>
        <w:tc>
          <w:tcPr>
            <w:tcW w:w="1927" w:type="dxa"/>
            <w:tcMar>
              <w:top w:w="15" w:type="dxa"/>
              <w:left w:w="15" w:type="dxa"/>
              <w:bottom w:w="15" w:type="dxa"/>
              <w:right w:w="15" w:type="dxa"/>
            </w:tcMar>
            <w:vAlign w:val="center"/>
          </w:tcPr>
          <w:p w14:paraId="6D39700A" w14:textId="77777777" w:rsidR="00202077" w:rsidRPr="002306E7" w:rsidRDefault="00202077" w:rsidP="00223A13">
            <w:pPr>
              <w:spacing w:after="0" w:line="240" w:lineRule="auto"/>
              <w:jc w:val="both"/>
              <w:textAlignment w:val="baseline"/>
              <w:rPr>
                <w:rFonts w:ascii="Times New Roman" w:hAnsi="Times New Roman" w:cs="Times New Roman"/>
                <w:bCs/>
                <w:color w:val="000000"/>
                <w:sz w:val="24"/>
                <w:szCs w:val="24"/>
              </w:rPr>
            </w:pPr>
            <w:r w:rsidRPr="002306E7">
              <w:rPr>
                <w:rFonts w:ascii="Times New Roman" w:hAnsi="Times New Roman" w:cs="Times New Roman"/>
                <w:bCs/>
                <w:color w:val="000000"/>
                <w:sz w:val="24"/>
                <w:szCs w:val="24"/>
              </w:rPr>
              <w:t>Бағдарламалық қамтамасыз ету</w:t>
            </w:r>
          </w:p>
        </w:tc>
        <w:tc>
          <w:tcPr>
            <w:tcW w:w="9110" w:type="dxa"/>
            <w:tcMar>
              <w:top w:w="15" w:type="dxa"/>
              <w:left w:w="15" w:type="dxa"/>
              <w:bottom w:w="15" w:type="dxa"/>
              <w:right w:w="15" w:type="dxa"/>
            </w:tcMar>
          </w:tcPr>
          <w:p w14:paraId="4F8C2066"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Бағдарламалық жасақтама 7.1 нұсқасынан кешіктірмей (WiFi қосылымы арқылы соңғы нұсқаға жаңарту мүмкіндігімен)</w:t>
            </w:r>
          </w:p>
        </w:tc>
        <w:tc>
          <w:tcPr>
            <w:tcW w:w="1134" w:type="dxa"/>
            <w:tcMar>
              <w:top w:w="15" w:type="dxa"/>
              <w:left w:w="15" w:type="dxa"/>
              <w:bottom w:w="15" w:type="dxa"/>
              <w:right w:w="15" w:type="dxa"/>
            </w:tcMar>
            <w:vAlign w:val="center"/>
          </w:tcPr>
          <w:p w14:paraId="4DC3D121"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p>
        </w:tc>
      </w:tr>
      <w:tr w:rsidR="00202077" w:rsidRPr="002306E7" w14:paraId="6589A11F" w14:textId="77777777" w:rsidTr="00DB4784">
        <w:trPr>
          <w:trHeight w:val="30"/>
        </w:trPr>
        <w:tc>
          <w:tcPr>
            <w:tcW w:w="426" w:type="dxa"/>
            <w:tcMar>
              <w:top w:w="15" w:type="dxa"/>
              <w:left w:w="15" w:type="dxa"/>
              <w:bottom w:w="15" w:type="dxa"/>
              <w:right w:w="15" w:type="dxa"/>
            </w:tcMar>
            <w:vAlign w:val="center"/>
          </w:tcPr>
          <w:p w14:paraId="25893AE7"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3.</w:t>
            </w:r>
          </w:p>
        </w:tc>
        <w:tc>
          <w:tcPr>
            <w:tcW w:w="2288" w:type="dxa"/>
            <w:tcMar>
              <w:top w:w="15" w:type="dxa"/>
              <w:left w:w="15" w:type="dxa"/>
              <w:bottom w:w="15" w:type="dxa"/>
              <w:right w:w="15" w:type="dxa"/>
            </w:tcMar>
            <w:vAlign w:val="center"/>
          </w:tcPr>
          <w:p w14:paraId="1CA578AD"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Пайдалану шарттарына қойылатын талаптар</w:t>
            </w:r>
          </w:p>
        </w:tc>
        <w:tc>
          <w:tcPr>
            <w:tcW w:w="12880" w:type="dxa"/>
            <w:gridSpan w:val="4"/>
            <w:tcMar>
              <w:top w:w="15" w:type="dxa"/>
              <w:left w:w="15" w:type="dxa"/>
              <w:bottom w:w="15" w:type="dxa"/>
              <w:right w:w="15" w:type="dxa"/>
            </w:tcMar>
            <w:vAlign w:val="center"/>
          </w:tcPr>
          <w:p w14:paraId="131346A3"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Температура (0С) – 0 – ден 400С-қа дейін; салыстырмалы ылғалдылық (конденсациясыз) - 15% - дан 95% - ға дейін; қысым-62 кПа-дан 106 кПа-ға дейін.</w:t>
            </w:r>
          </w:p>
        </w:tc>
      </w:tr>
      <w:tr w:rsidR="00202077" w:rsidRPr="002306E7" w14:paraId="033CD8ED" w14:textId="77777777" w:rsidTr="00DB4784">
        <w:trPr>
          <w:trHeight w:val="30"/>
        </w:trPr>
        <w:tc>
          <w:tcPr>
            <w:tcW w:w="426" w:type="dxa"/>
            <w:tcMar>
              <w:top w:w="15" w:type="dxa"/>
              <w:left w:w="15" w:type="dxa"/>
              <w:bottom w:w="15" w:type="dxa"/>
              <w:right w:w="15" w:type="dxa"/>
            </w:tcMar>
            <w:vAlign w:val="center"/>
          </w:tcPr>
          <w:p w14:paraId="6BF70E28"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4</w:t>
            </w:r>
            <w:r w:rsidRPr="002306E7">
              <w:rPr>
                <w:rFonts w:ascii="Times New Roman" w:hAnsi="Times New Roman" w:cs="Times New Roman"/>
                <w:color w:val="000000"/>
                <w:sz w:val="24"/>
                <w:szCs w:val="24"/>
              </w:rPr>
              <w:t>.</w:t>
            </w:r>
          </w:p>
        </w:tc>
        <w:tc>
          <w:tcPr>
            <w:tcW w:w="2288" w:type="dxa"/>
            <w:tcMar>
              <w:top w:w="15" w:type="dxa"/>
              <w:left w:w="15" w:type="dxa"/>
              <w:bottom w:w="15" w:type="dxa"/>
              <w:right w:w="15" w:type="dxa"/>
            </w:tcMar>
            <w:vAlign w:val="center"/>
          </w:tcPr>
          <w:p w14:paraId="7FE703F2"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Медициналық техниканы жеткізуді жүзеге асыру шарттары (ИНКОТЕРМС сәйкес )</w:t>
            </w:r>
          </w:p>
        </w:tc>
        <w:tc>
          <w:tcPr>
            <w:tcW w:w="12880" w:type="dxa"/>
            <w:gridSpan w:val="4"/>
            <w:tcMar>
              <w:top w:w="15" w:type="dxa"/>
              <w:left w:w="15" w:type="dxa"/>
              <w:bottom w:w="15" w:type="dxa"/>
              <w:right w:w="15" w:type="dxa"/>
            </w:tcMar>
            <w:vAlign w:val="center"/>
          </w:tcPr>
          <w:p w14:paraId="5C8F5F03" w14:textId="77777777"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DDP шарттың талаптарына сәйкес баратын жер</w:t>
            </w:r>
          </w:p>
        </w:tc>
      </w:tr>
      <w:tr w:rsidR="00202077" w:rsidRPr="002306E7" w14:paraId="757F95B2" w14:textId="77777777" w:rsidTr="00DB4784">
        <w:trPr>
          <w:trHeight w:val="30"/>
        </w:trPr>
        <w:tc>
          <w:tcPr>
            <w:tcW w:w="426" w:type="dxa"/>
            <w:tcMar>
              <w:top w:w="15" w:type="dxa"/>
              <w:left w:w="15" w:type="dxa"/>
              <w:bottom w:w="15" w:type="dxa"/>
              <w:right w:w="15" w:type="dxa"/>
            </w:tcMar>
            <w:vAlign w:val="center"/>
          </w:tcPr>
          <w:p w14:paraId="505A9F9D" w14:textId="77777777" w:rsidR="00202077" w:rsidRPr="002306E7" w:rsidRDefault="00202077"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5</w:t>
            </w:r>
            <w:r w:rsidRPr="002306E7">
              <w:rPr>
                <w:rFonts w:ascii="Times New Roman" w:hAnsi="Times New Roman" w:cs="Times New Roman"/>
                <w:color w:val="000000"/>
                <w:sz w:val="24"/>
                <w:szCs w:val="24"/>
              </w:rPr>
              <w:t>.</w:t>
            </w:r>
          </w:p>
        </w:tc>
        <w:tc>
          <w:tcPr>
            <w:tcW w:w="2288" w:type="dxa"/>
            <w:tcMar>
              <w:top w:w="15" w:type="dxa"/>
              <w:left w:w="15" w:type="dxa"/>
              <w:bottom w:w="15" w:type="dxa"/>
              <w:right w:w="15" w:type="dxa"/>
            </w:tcMar>
            <w:vAlign w:val="center"/>
          </w:tcPr>
          <w:p w14:paraId="3FAA27A0" w14:textId="77777777" w:rsidR="00202077" w:rsidRPr="002306E7" w:rsidRDefault="00202077"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Медициналық техниканы жеткізу мерзімі және орналасқан жері</w:t>
            </w:r>
          </w:p>
        </w:tc>
        <w:tc>
          <w:tcPr>
            <w:tcW w:w="12880" w:type="dxa"/>
            <w:gridSpan w:val="4"/>
            <w:tcMar>
              <w:top w:w="15" w:type="dxa"/>
              <w:left w:w="15" w:type="dxa"/>
              <w:bottom w:w="15" w:type="dxa"/>
              <w:right w:w="15" w:type="dxa"/>
            </w:tcMar>
            <w:vAlign w:val="center"/>
          </w:tcPr>
          <w:p w14:paraId="1D0301F1" w14:textId="2ACB8C57" w:rsidR="00426E3C" w:rsidRPr="00426E3C" w:rsidRDefault="00426E3C" w:rsidP="00223A13">
            <w:pPr>
              <w:spacing w:after="0" w:line="240" w:lineRule="auto"/>
              <w:ind w:firstLine="397"/>
              <w:jc w:val="both"/>
              <w:textAlignment w:val="baseline"/>
              <w:rPr>
                <w:rFonts w:ascii="Times New Roman" w:hAnsi="Times New Roman" w:cs="Times New Roman"/>
                <w:color w:val="000000"/>
                <w:sz w:val="24"/>
                <w:szCs w:val="24"/>
              </w:rPr>
            </w:pPr>
            <w:r w:rsidRPr="00426E3C">
              <w:rPr>
                <w:rFonts w:ascii="Times New Roman" w:hAnsi="Times New Roman" w:cs="Times New Roman"/>
                <w:color w:val="000000"/>
                <w:sz w:val="24"/>
                <w:szCs w:val="24"/>
              </w:rPr>
              <w:t>2024 жылдың 25 қарашасына дейін.</w:t>
            </w:r>
          </w:p>
          <w:p w14:paraId="203A3E95" w14:textId="506710F9" w:rsidR="00202077" w:rsidRPr="002306E7" w:rsidRDefault="00202077"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Мекен-жайы: </w:t>
            </w:r>
            <w:r w:rsidR="00617E99" w:rsidRPr="002306E7">
              <w:rPr>
                <w:rFonts w:ascii="Times New Roman" w:hAnsi="Times New Roman" w:cs="Times New Roman"/>
                <w:sz w:val="24"/>
                <w:szCs w:val="24"/>
              </w:rPr>
              <w:t>Мекен-жайы: ҚР, Солтүстік Қазақстан облысы, Петропавл қаласы, Жалел Қизатов көшесі, 7 "А"үйі.</w:t>
            </w:r>
          </w:p>
        </w:tc>
      </w:tr>
      <w:tr w:rsidR="001172E7" w:rsidRPr="002306E7" w14:paraId="10C0CD30" w14:textId="77777777" w:rsidTr="00DB4784">
        <w:trPr>
          <w:trHeight w:val="684"/>
        </w:trPr>
        <w:tc>
          <w:tcPr>
            <w:tcW w:w="426" w:type="dxa"/>
            <w:tcMar>
              <w:top w:w="15" w:type="dxa"/>
              <w:left w:w="15" w:type="dxa"/>
              <w:bottom w:w="15" w:type="dxa"/>
              <w:right w:w="15" w:type="dxa"/>
            </w:tcMar>
            <w:vAlign w:val="center"/>
          </w:tcPr>
          <w:p w14:paraId="3A9EB704" w14:textId="02517A12" w:rsidR="001172E7" w:rsidRPr="002306E7" w:rsidRDefault="001172E7" w:rsidP="001172E7">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6</w:t>
            </w:r>
          </w:p>
        </w:tc>
        <w:tc>
          <w:tcPr>
            <w:tcW w:w="2288" w:type="dxa"/>
            <w:tcMar>
              <w:top w:w="15" w:type="dxa"/>
              <w:left w:w="15" w:type="dxa"/>
              <w:bottom w:w="15" w:type="dxa"/>
              <w:right w:w="15" w:type="dxa"/>
            </w:tcMar>
          </w:tcPr>
          <w:p w14:paraId="75DFD6E9" w14:textId="0AC4B492" w:rsidR="001172E7" w:rsidRPr="002306E7" w:rsidRDefault="001172E7" w:rsidP="001172E7">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sz w:val="24"/>
                <w:szCs w:val="24"/>
              </w:rPr>
              <w:t xml:space="preserve">Жеткізушінің, оның Қазақстан Республикасындағы сервистік орталықтарының не үшінші құзыретті тұлғаларды тарта отырып, медициналық техникаға кепілдік </w:t>
            </w:r>
            <w:r w:rsidRPr="002306E7">
              <w:rPr>
                <w:rFonts w:ascii="Times New Roman" w:hAnsi="Times New Roman" w:cs="Times New Roman"/>
                <w:sz w:val="24"/>
                <w:szCs w:val="24"/>
              </w:rPr>
              <w:lastRenderedPageBreak/>
              <w:t>беретін сервистік қызмет көрсету шарттары</w:t>
            </w:r>
          </w:p>
        </w:tc>
        <w:tc>
          <w:tcPr>
            <w:tcW w:w="12880" w:type="dxa"/>
            <w:gridSpan w:val="4"/>
            <w:tcMar>
              <w:top w:w="15" w:type="dxa"/>
              <w:left w:w="15" w:type="dxa"/>
              <w:bottom w:w="15" w:type="dxa"/>
              <w:right w:w="15" w:type="dxa"/>
            </w:tcMar>
            <w:vAlign w:val="center"/>
          </w:tcPr>
          <w:p w14:paraId="37500914"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lastRenderedPageBreak/>
              <w:t>Медициналық техникаға кепілдік сервистік қызмет көрсету кемінде 37 ай.</w:t>
            </w:r>
          </w:p>
          <w:p w14:paraId="14790C0A"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Жоспарлы техникалық қызмет көрсету тоқсанына кемінде 1 рет жүргізілуі тиіс.</w:t>
            </w:r>
          </w:p>
          <w:p w14:paraId="02CFA6A4"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Техникалық қызмет көрсету жұмыстары пайдалану құжаттамасының талаптарына сәйкес орындалады және мыналарды қамтуы тиіс:</w:t>
            </w:r>
          </w:p>
          <w:p w14:paraId="73388E3C"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 жұмыс істеген құрамдас бөліктерді ауыстыру;</w:t>
            </w:r>
          </w:p>
          <w:p w14:paraId="5BB57787"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 медициналық техниканың жекелеген бөліктерін ауыстыру немесе қалпына келтіру;</w:t>
            </w:r>
          </w:p>
          <w:p w14:paraId="5BB75DD1"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 медициналық техниканы баптау және реттеу; осы медициналық техникаға тән жұмыстар және т. б.;</w:t>
            </w:r>
          </w:p>
          <w:p w14:paraId="24970AB9"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 тазалау, майлау және қажет болған жағдайда негізгі механизмдер мен тораптарды іріктеу;</w:t>
            </w:r>
          </w:p>
          <w:p w14:paraId="51830EFB"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14:paraId="434A342F" w14:textId="2BE2A0BB" w:rsidR="001172E7" w:rsidRPr="002306E7" w:rsidRDefault="001172E7" w:rsidP="001172E7">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lastRenderedPageBreak/>
              <w:t>- пайдалану құжаттамасында көрсетілген медициналық техниканың нақты түріне тән өзге де операциялар.</w:t>
            </w:r>
          </w:p>
        </w:tc>
      </w:tr>
      <w:tr w:rsidR="001172E7" w:rsidRPr="002306E7" w14:paraId="608ACB42" w14:textId="77777777" w:rsidTr="00DB4784">
        <w:trPr>
          <w:trHeight w:val="684"/>
        </w:trPr>
        <w:tc>
          <w:tcPr>
            <w:tcW w:w="426" w:type="dxa"/>
            <w:tcMar>
              <w:top w:w="15" w:type="dxa"/>
              <w:left w:w="15" w:type="dxa"/>
              <w:bottom w:w="15" w:type="dxa"/>
              <w:right w:w="15" w:type="dxa"/>
            </w:tcMar>
            <w:vAlign w:val="center"/>
          </w:tcPr>
          <w:p w14:paraId="1BE2DF89" w14:textId="303CEED7" w:rsidR="001172E7" w:rsidRPr="002306E7" w:rsidRDefault="001172E7" w:rsidP="001172E7">
            <w:pPr>
              <w:spacing w:after="0" w:line="240" w:lineRule="auto"/>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rPr>
              <w:lastRenderedPageBreak/>
              <w:t>7</w:t>
            </w:r>
          </w:p>
        </w:tc>
        <w:tc>
          <w:tcPr>
            <w:tcW w:w="2288" w:type="dxa"/>
            <w:tcMar>
              <w:top w:w="15" w:type="dxa"/>
              <w:left w:w="15" w:type="dxa"/>
              <w:bottom w:w="15" w:type="dxa"/>
              <w:right w:w="15" w:type="dxa"/>
            </w:tcMar>
          </w:tcPr>
          <w:p w14:paraId="69A63FAB" w14:textId="2CA37DD5" w:rsidR="001172E7" w:rsidRPr="002306E7" w:rsidRDefault="001172E7" w:rsidP="001172E7">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sz w:val="24"/>
                <w:szCs w:val="24"/>
              </w:rPr>
              <w:t>Ілеспе қызметтерге қойылатын талаптар</w:t>
            </w:r>
          </w:p>
        </w:tc>
        <w:tc>
          <w:tcPr>
            <w:tcW w:w="12880" w:type="dxa"/>
            <w:gridSpan w:val="4"/>
            <w:tcMar>
              <w:top w:w="15" w:type="dxa"/>
              <w:left w:w="15" w:type="dxa"/>
              <w:bottom w:w="15" w:type="dxa"/>
              <w:right w:w="15" w:type="dxa"/>
            </w:tcMar>
            <w:vAlign w:val="center"/>
          </w:tcPr>
          <w:p w14:paraId="171F120C" w14:textId="77777777" w:rsidR="001172E7" w:rsidRPr="002306E7" w:rsidRDefault="001172E7" w:rsidP="001172E7">
            <w:pPr>
              <w:spacing w:after="0" w:line="240" w:lineRule="auto"/>
              <w:ind w:left="20"/>
              <w:contextualSpacing/>
              <w:jc w:val="both"/>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w:t>
            </w:r>
            <w:r w:rsidRPr="002306E7">
              <w:rPr>
                <w:rFonts w:ascii="Times New Roman" w:hAnsi="Times New Roman" w:cs="Times New Roman"/>
                <w:color w:val="000000"/>
                <w:sz w:val="24"/>
                <w:szCs w:val="24"/>
                <w:lang w:val="kk-KZ"/>
              </w:rPr>
              <w:t>Жеткіз</w:t>
            </w:r>
            <w:r w:rsidRPr="002306E7">
              <w:rPr>
                <w:rFonts w:ascii="Times New Roman" w:hAnsi="Times New Roman" w:cs="Times New Roman"/>
                <w:color w:val="000000"/>
                <w:sz w:val="24"/>
                <w:szCs w:val="24"/>
              </w:rPr>
              <w:t>уші Тапсырыс берушіге тауардың бағдарламалық қамтамасыз етілуіне қол жеткізу үшін барлық сервис-кодтарды ұсынады.</w:t>
            </w:r>
          </w:p>
          <w:p w14:paraId="29E5661A" w14:textId="1E041CA5" w:rsidR="001172E7" w:rsidRPr="002306E7" w:rsidRDefault="001172E7" w:rsidP="001172E7">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w:t>
            </w:r>
            <w:r w:rsidRPr="002306E7">
              <w:rPr>
                <w:rFonts w:ascii="Times New Roman" w:hAnsi="Times New Roman" w:cs="Times New Roman"/>
                <w:color w:val="000000"/>
                <w:sz w:val="24"/>
                <w:szCs w:val="24"/>
                <w:lang w:val="kk-KZ"/>
              </w:rPr>
              <w:t>жеткізуші</w:t>
            </w:r>
            <w:r w:rsidRPr="002306E7">
              <w:rPr>
                <w:rFonts w:ascii="Times New Roman" w:hAnsi="Times New Roman" w:cs="Times New Roman"/>
                <w:color w:val="000000"/>
                <w:sz w:val="24"/>
                <w:szCs w:val="24"/>
              </w:rPr>
              <w:t xml:space="preserve">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w:t>
            </w:r>
            <w:r w:rsidRPr="002306E7">
              <w:rPr>
                <w:rFonts w:ascii="Times New Roman" w:hAnsi="Times New Roman" w:cs="Times New Roman"/>
                <w:color w:val="000000"/>
                <w:sz w:val="24"/>
                <w:szCs w:val="24"/>
                <w:lang w:val="kk-KZ"/>
              </w:rPr>
              <w:t>жеткіз</w:t>
            </w:r>
            <w:r w:rsidRPr="002306E7">
              <w:rPr>
                <w:rFonts w:ascii="Times New Roman" w:hAnsi="Times New Roman" w:cs="Times New Roman"/>
                <w:color w:val="000000"/>
                <w:sz w:val="24"/>
                <w:szCs w:val="24"/>
              </w:rPr>
              <w:t>уші жүзеге асырады. штатта өндірушінің тиісті мамандары, қызметкерлері болмаған жағдайда.</w:t>
            </w:r>
          </w:p>
        </w:tc>
      </w:tr>
    </w:tbl>
    <w:p w14:paraId="5D1776DE" w14:textId="77777777" w:rsidR="00AD6731" w:rsidRPr="002306E7" w:rsidRDefault="00AD6731" w:rsidP="00AD6731">
      <w:pPr>
        <w:widowControl w:val="0"/>
        <w:spacing w:after="0" w:line="276" w:lineRule="auto"/>
        <w:rPr>
          <w:rFonts w:ascii="Times New Roman" w:hAnsi="Times New Roman" w:cs="Times New Roman"/>
          <w:b/>
          <w:bCs/>
          <w:color w:val="000000"/>
          <w:sz w:val="24"/>
          <w:szCs w:val="24"/>
          <w:lang w:val="kk-KZ"/>
        </w:rPr>
      </w:pPr>
    </w:p>
    <w:p w14:paraId="6F5B4DA2" w14:textId="77777777" w:rsidR="00AB45C3" w:rsidRPr="002306E7" w:rsidRDefault="00AB45C3" w:rsidP="00AB45C3">
      <w:pPr>
        <w:spacing w:after="0" w:line="240" w:lineRule="auto"/>
        <w:jc w:val="both"/>
        <w:rPr>
          <w:rFonts w:ascii="Times New Roman" w:hAnsi="Times New Roman" w:cs="Times New Roman"/>
          <w:b/>
          <w:sz w:val="24"/>
          <w:szCs w:val="24"/>
          <w:lang w:val="kk-KZ"/>
        </w:rPr>
      </w:pPr>
      <w:bookmarkStart w:id="0" w:name="z132"/>
      <w:r w:rsidRPr="002306E7">
        <w:rPr>
          <w:rFonts w:ascii="Times New Roman" w:hAnsi="Times New Roman" w:cs="Times New Roman"/>
          <w:b/>
          <w:sz w:val="24"/>
          <w:szCs w:val="24"/>
          <w:lang w:val="kk-KZ"/>
        </w:rPr>
        <w:t>Медициналық техникаға қойылатын талаптар:</w:t>
      </w:r>
    </w:p>
    <w:p w14:paraId="1CBE38A3" w14:textId="77777777" w:rsidR="00AB45C3" w:rsidRPr="002306E7" w:rsidRDefault="00AB45C3" w:rsidP="00AB45C3">
      <w:pPr>
        <w:spacing w:after="0" w:line="240" w:lineRule="auto"/>
        <w:jc w:val="both"/>
        <w:rPr>
          <w:rFonts w:ascii="Times New Roman" w:hAnsi="Times New Roman" w:cs="Times New Roman"/>
          <w:sz w:val="24"/>
          <w:szCs w:val="24"/>
          <w:lang w:val="kk-KZ"/>
        </w:rPr>
      </w:pPr>
      <w:r w:rsidRPr="002306E7">
        <w:rPr>
          <w:rFonts w:ascii="Times New Roman" w:hAnsi="Times New Roman" w:cs="Times New Roman"/>
          <w:sz w:val="24"/>
          <w:szCs w:val="24"/>
          <w:lang w:val="kk-KZ"/>
        </w:rPr>
        <w:tab/>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488F9790"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bookmarkStart w:id="1" w:name="z136"/>
      <w:bookmarkEnd w:id="0"/>
      <w:r w:rsidRPr="002306E7">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47B63AB1"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34F667CD"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lastRenderedPageBreak/>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6BF8F298"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487FAA3A"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bookmarkStart w:id="2" w:name="z154"/>
      <w:bookmarkEnd w:id="1"/>
      <w:r w:rsidRPr="002306E7">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64B25A65"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2942C10A"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00F46924"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3B7228A6"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w:t>
      </w:r>
      <w:r w:rsidRPr="002306E7">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258E4658"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5E2D5B55"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p>
    <w:p w14:paraId="0D15C305"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r w:rsidRPr="002306E7">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16E742F4" w14:textId="77777777" w:rsidR="00AB45C3" w:rsidRPr="002306E7" w:rsidRDefault="00AB45C3" w:rsidP="00AB45C3">
      <w:pPr>
        <w:spacing w:after="0" w:line="240" w:lineRule="auto"/>
        <w:jc w:val="both"/>
        <w:rPr>
          <w:rFonts w:ascii="Times New Roman" w:hAnsi="Times New Roman" w:cs="Times New Roman"/>
          <w:color w:val="000000"/>
          <w:sz w:val="24"/>
          <w:szCs w:val="24"/>
          <w:lang w:val="kk-KZ"/>
        </w:rPr>
      </w:pPr>
    </w:p>
    <w:bookmarkEnd w:id="2"/>
    <w:p w14:paraId="41003D98" w14:textId="77777777" w:rsidR="00AB45C3" w:rsidRPr="002306E7" w:rsidRDefault="00AB45C3" w:rsidP="00AB45C3">
      <w:pPr>
        <w:widowControl w:val="0"/>
        <w:spacing w:after="0" w:line="276" w:lineRule="auto"/>
        <w:rPr>
          <w:rFonts w:ascii="Times New Roman" w:hAnsi="Times New Roman" w:cs="Times New Roman"/>
          <w:b/>
          <w:bCs/>
          <w:color w:val="000000"/>
          <w:sz w:val="24"/>
          <w:szCs w:val="24"/>
          <w:lang w:val="kk-KZ"/>
        </w:rPr>
      </w:pPr>
      <w:r w:rsidRPr="002306E7">
        <w:rPr>
          <w:rFonts w:ascii="Times New Roman" w:hAnsi="Times New Roman" w:cs="Times New Roman"/>
          <w:b/>
          <w:bCs/>
          <w:color w:val="000000"/>
          <w:sz w:val="24"/>
          <w:szCs w:val="24"/>
          <w:lang w:val="kk-KZ"/>
        </w:rPr>
        <w:t xml:space="preserve">        </w:t>
      </w:r>
    </w:p>
    <w:p w14:paraId="4147B77A" w14:textId="77777777" w:rsidR="00AB45C3" w:rsidRPr="002306E7" w:rsidRDefault="00AB45C3" w:rsidP="00AB45C3">
      <w:pPr>
        <w:widowControl w:val="0"/>
        <w:spacing w:after="0" w:line="276" w:lineRule="auto"/>
        <w:rPr>
          <w:rFonts w:ascii="Times New Roman" w:hAnsi="Times New Roman" w:cs="Times New Roman"/>
          <w:b/>
          <w:bCs/>
          <w:color w:val="000000"/>
          <w:sz w:val="24"/>
          <w:szCs w:val="24"/>
          <w:lang w:val="kk-KZ"/>
        </w:rPr>
      </w:pPr>
      <w:r w:rsidRPr="002306E7">
        <w:rPr>
          <w:rFonts w:ascii="Times New Roman" w:hAnsi="Times New Roman" w:cs="Times New Roman"/>
          <w:b/>
          <w:bCs/>
          <w:color w:val="000000"/>
          <w:sz w:val="24"/>
          <w:szCs w:val="24"/>
          <w:lang w:val="kk-KZ"/>
        </w:rPr>
        <w:t xml:space="preserve">                 </w:t>
      </w:r>
    </w:p>
    <w:p w14:paraId="77569331" w14:textId="7FA13E6E" w:rsidR="00AB45C3" w:rsidRPr="002306E7" w:rsidRDefault="00AB45C3" w:rsidP="002306E7">
      <w:pPr>
        <w:widowControl w:val="0"/>
        <w:spacing w:after="0" w:line="276" w:lineRule="auto"/>
        <w:jc w:val="center"/>
        <w:rPr>
          <w:rFonts w:ascii="Times New Roman" w:hAnsi="Times New Roman" w:cs="Times New Roman"/>
          <w:b/>
          <w:bCs/>
          <w:color w:val="000000"/>
          <w:sz w:val="24"/>
          <w:szCs w:val="24"/>
          <w:lang w:val="kk-KZ"/>
        </w:rPr>
      </w:pPr>
      <w:r w:rsidRPr="002306E7">
        <w:rPr>
          <w:rFonts w:ascii="Times New Roman" w:hAnsi="Times New Roman" w:cs="Times New Roman"/>
          <w:b/>
          <w:bCs/>
          <w:color w:val="000000"/>
          <w:sz w:val="24"/>
          <w:szCs w:val="24"/>
          <w:lang w:val="kk-KZ"/>
        </w:rPr>
        <w:t>«№3 қалалық емхана» ШЖҚ КМК директоры ___________________________ А.О. Өтебаев</w:t>
      </w:r>
    </w:p>
    <w:p w14:paraId="7D7E6648" w14:textId="77777777" w:rsidR="00AD6731" w:rsidRPr="002306E7" w:rsidRDefault="00AD6731" w:rsidP="001A582E">
      <w:pPr>
        <w:jc w:val="right"/>
        <w:rPr>
          <w:rFonts w:ascii="Times New Roman" w:hAnsi="Times New Roman" w:cs="Times New Roman"/>
          <w:b/>
          <w:bCs/>
          <w:i/>
          <w:color w:val="000000"/>
          <w:sz w:val="24"/>
          <w:szCs w:val="24"/>
          <w:lang w:val="kk-KZ"/>
        </w:rPr>
      </w:pPr>
    </w:p>
    <w:p w14:paraId="3CC93BA9" w14:textId="77777777" w:rsidR="00AD6731" w:rsidRPr="002306E7" w:rsidRDefault="00AD6731" w:rsidP="001A582E">
      <w:pPr>
        <w:jc w:val="right"/>
        <w:rPr>
          <w:rFonts w:ascii="Times New Roman" w:hAnsi="Times New Roman" w:cs="Times New Roman"/>
          <w:b/>
          <w:bCs/>
          <w:i/>
          <w:color w:val="000000"/>
          <w:sz w:val="24"/>
          <w:szCs w:val="24"/>
          <w:lang w:val="kk-KZ"/>
        </w:rPr>
      </w:pPr>
    </w:p>
    <w:p w14:paraId="71AF2149" w14:textId="77777777" w:rsidR="00AD6731" w:rsidRPr="002306E7" w:rsidRDefault="00AD6731" w:rsidP="001A582E">
      <w:pPr>
        <w:jc w:val="right"/>
        <w:rPr>
          <w:rFonts w:ascii="Times New Roman" w:hAnsi="Times New Roman" w:cs="Times New Roman"/>
          <w:b/>
          <w:bCs/>
          <w:i/>
          <w:color w:val="000000"/>
          <w:sz w:val="24"/>
          <w:szCs w:val="24"/>
          <w:lang w:val="kk-KZ"/>
        </w:rPr>
      </w:pPr>
    </w:p>
    <w:p w14:paraId="310A88A4" w14:textId="77777777" w:rsidR="00AD6731" w:rsidRPr="002306E7" w:rsidRDefault="00AD6731" w:rsidP="00084934">
      <w:pPr>
        <w:rPr>
          <w:rFonts w:ascii="Times New Roman" w:hAnsi="Times New Roman" w:cs="Times New Roman"/>
          <w:b/>
          <w:bCs/>
          <w:i/>
          <w:color w:val="000000"/>
          <w:sz w:val="24"/>
          <w:szCs w:val="24"/>
          <w:lang w:val="kk-KZ"/>
        </w:rPr>
      </w:pPr>
    </w:p>
    <w:p w14:paraId="462B748F" w14:textId="77777777" w:rsidR="00AD6731" w:rsidRPr="002306E7" w:rsidRDefault="00AD6731" w:rsidP="001A582E">
      <w:pPr>
        <w:jc w:val="right"/>
        <w:rPr>
          <w:rFonts w:ascii="Times New Roman" w:hAnsi="Times New Roman" w:cs="Times New Roman"/>
          <w:b/>
          <w:bCs/>
          <w:i/>
          <w:color w:val="000000"/>
          <w:sz w:val="24"/>
          <w:szCs w:val="24"/>
          <w:lang w:val="kk-KZ"/>
        </w:rPr>
      </w:pPr>
    </w:p>
    <w:p w14:paraId="24B75933" w14:textId="40916A30" w:rsidR="001A582E" w:rsidRPr="002306E7" w:rsidRDefault="001A582E" w:rsidP="007B2418">
      <w:pPr>
        <w:jc w:val="right"/>
        <w:rPr>
          <w:rFonts w:ascii="Times New Roman" w:hAnsi="Times New Roman" w:cs="Times New Roman"/>
          <w:b/>
          <w:bCs/>
          <w:i/>
          <w:color w:val="000000"/>
          <w:sz w:val="24"/>
          <w:szCs w:val="24"/>
        </w:rPr>
      </w:pPr>
      <w:r w:rsidRPr="002306E7">
        <w:rPr>
          <w:rFonts w:ascii="Times New Roman" w:hAnsi="Times New Roman" w:cs="Times New Roman"/>
          <w:b/>
          <w:bCs/>
          <w:i/>
          <w:color w:val="000000"/>
          <w:sz w:val="24"/>
          <w:szCs w:val="24"/>
        </w:rPr>
        <w:lastRenderedPageBreak/>
        <w:t>Приложение 2 к тендерной документации</w:t>
      </w:r>
    </w:p>
    <w:p w14:paraId="0EA00ECA" w14:textId="77777777" w:rsidR="00CE0AA3" w:rsidRPr="002306E7" w:rsidRDefault="00CE0AA3" w:rsidP="00CE0AA3">
      <w:pPr>
        <w:spacing w:after="0" w:line="240" w:lineRule="auto"/>
        <w:jc w:val="center"/>
        <w:rPr>
          <w:rFonts w:ascii="Times New Roman" w:hAnsi="Times New Roman" w:cs="Times New Roman"/>
          <w:b/>
          <w:bCs/>
          <w:i/>
          <w:color w:val="000000"/>
          <w:sz w:val="24"/>
          <w:szCs w:val="24"/>
          <w:lang w:val="kk-KZ"/>
        </w:rPr>
      </w:pPr>
      <w:r w:rsidRPr="002306E7">
        <w:rPr>
          <w:rFonts w:ascii="Times New Roman" w:hAnsi="Times New Roman" w:cs="Times New Roman"/>
          <w:b/>
          <w:bCs/>
          <w:i/>
          <w:color w:val="000000"/>
          <w:sz w:val="24"/>
          <w:szCs w:val="24"/>
        </w:rPr>
        <w:t xml:space="preserve">Техническая спецификация </w:t>
      </w:r>
    </w:p>
    <w:p w14:paraId="2D6425F0" w14:textId="4261DCB1" w:rsidR="00CE0AA3" w:rsidRPr="002306E7" w:rsidRDefault="00CE0AA3" w:rsidP="00CE0AA3">
      <w:pPr>
        <w:spacing w:after="0" w:line="240" w:lineRule="auto"/>
        <w:jc w:val="center"/>
        <w:rPr>
          <w:rFonts w:ascii="Times New Roman" w:hAnsi="Times New Roman" w:cs="Times New Roman"/>
          <w:b/>
          <w:bCs/>
          <w:i/>
          <w:color w:val="000000"/>
          <w:sz w:val="24"/>
          <w:szCs w:val="24"/>
          <w:lang w:val="kk-KZ"/>
        </w:rPr>
      </w:pPr>
      <w:r w:rsidRPr="002306E7">
        <w:rPr>
          <w:rFonts w:ascii="Times New Roman" w:hAnsi="Times New Roman" w:cs="Times New Roman"/>
          <w:b/>
          <w:bCs/>
          <w:i/>
          <w:color w:val="000000"/>
          <w:sz w:val="24"/>
          <w:szCs w:val="24"/>
          <w:lang w:val="kk-KZ"/>
        </w:rPr>
        <w:t>по Лоту №1</w:t>
      </w:r>
      <w:r w:rsidR="002D1C00" w:rsidRPr="002306E7">
        <w:rPr>
          <w:rFonts w:ascii="Times New Roman" w:hAnsi="Times New Roman" w:cs="Times New Roman"/>
          <w:b/>
          <w:bCs/>
          <w:i/>
          <w:color w:val="000000"/>
          <w:sz w:val="24"/>
          <w:szCs w:val="24"/>
          <w:lang w:val="kk-KZ"/>
        </w:rPr>
        <w:t xml:space="preserve"> «</w:t>
      </w:r>
      <w:r w:rsidRPr="002306E7">
        <w:rPr>
          <w:rFonts w:ascii="Times New Roman" w:hAnsi="Times New Roman" w:cs="Times New Roman"/>
          <w:b/>
          <w:bCs/>
          <w:i/>
          <w:color w:val="000000"/>
          <w:sz w:val="24"/>
          <w:szCs w:val="24"/>
          <w:lang w:val="kk-KZ"/>
        </w:rPr>
        <w:t xml:space="preserve"> </w:t>
      </w:r>
      <w:r w:rsidRPr="002306E7">
        <w:rPr>
          <w:rFonts w:ascii="Times New Roman" w:hAnsi="Times New Roman" w:cs="Times New Roman"/>
          <w:b/>
          <w:color w:val="000000"/>
          <w:sz w:val="24"/>
          <w:szCs w:val="24"/>
        </w:rPr>
        <w:t>Портативная система ультразвуковой диагностики с принадлежностями</w:t>
      </w:r>
      <w:r w:rsidR="002D1C00" w:rsidRPr="002306E7">
        <w:rPr>
          <w:rFonts w:ascii="Times New Roman" w:hAnsi="Times New Roman" w:cs="Times New Roman"/>
          <w:b/>
          <w:color w:val="000000"/>
          <w:sz w:val="24"/>
          <w:szCs w:val="24"/>
        </w:rPr>
        <w:t>»</w:t>
      </w:r>
    </w:p>
    <w:tbl>
      <w:tblPr>
        <w:tblW w:w="15573"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2375"/>
        <w:gridCol w:w="709"/>
        <w:gridCol w:w="1927"/>
        <w:gridCol w:w="8968"/>
        <w:gridCol w:w="1134"/>
      </w:tblGrid>
      <w:tr w:rsidR="00CE0AA3" w:rsidRPr="002306E7" w14:paraId="5404F1D4" w14:textId="77777777" w:rsidTr="002306E7">
        <w:trPr>
          <w:trHeight w:val="30"/>
        </w:trPr>
        <w:tc>
          <w:tcPr>
            <w:tcW w:w="460" w:type="dxa"/>
            <w:tcMar>
              <w:top w:w="15" w:type="dxa"/>
              <w:left w:w="15" w:type="dxa"/>
              <w:bottom w:w="15" w:type="dxa"/>
              <w:right w:w="15" w:type="dxa"/>
            </w:tcMar>
            <w:vAlign w:val="center"/>
          </w:tcPr>
          <w:p w14:paraId="761037C2"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lang w:val="en-US"/>
              </w:rPr>
            </w:pPr>
            <w:bookmarkStart w:id="3" w:name="z750"/>
            <w:r w:rsidRPr="002306E7">
              <w:rPr>
                <w:rFonts w:ascii="Times New Roman" w:hAnsi="Times New Roman" w:cs="Times New Roman"/>
                <w:b/>
                <w:color w:val="000000"/>
                <w:sz w:val="24"/>
                <w:szCs w:val="24"/>
                <w:lang w:val="en-US"/>
              </w:rPr>
              <w:t>№  п/п</w:t>
            </w:r>
          </w:p>
        </w:tc>
        <w:bookmarkEnd w:id="3"/>
        <w:tc>
          <w:tcPr>
            <w:tcW w:w="2375" w:type="dxa"/>
            <w:tcMar>
              <w:top w:w="15" w:type="dxa"/>
              <w:left w:w="15" w:type="dxa"/>
              <w:bottom w:w="15" w:type="dxa"/>
              <w:right w:w="15" w:type="dxa"/>
            </w:tcMar>
            <w:vAlign w:val="center"/>
          </w:tcPr>
          <w:p w14:paraId="673809EE"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 xml:space="preserve"> Критерии</w:t>
            </w:r>
          </w:p>
        </w:tc>
        <w:tc>
          <w:tcPr>
            <w:tcW w:w="12738" w:type="dxa"/>
            <w:gridSpan w:val="4"/>
            <w:tcMar>
              <w:top w:w="15" w:type="dxa"/>
              <w:left w:w="15" w:type="dxa"/>
              <w:bottom w:w="15" w:type="dxa"/>
              <w:right w:w="15" w:type="dxa"/>
            </w:tcMar>
            <w:vAlign w:val="center"/>
          </w:tcPr>
          <w:p w14:paraId="6BE1E46C"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b/>
                <w:color w:val="000000"/>
                <w:sz w:val="24"/>
                <w:szCs w:val="24"/>
                <w:lang w:val="en-US"/>
              </w:rPr>
              <w:t xml:space="preserve"> Описание</w:t>
            </w:r>
          </w:p>
        </w:tc>
      </w:tr>
      <w:tr w:rsidR="00CE0AA3" w:rsidRPr="002306E7" w14:paraId="003EF9E4" w14:textId="77777777" w:rsidTr="002306E7">
        <w:trPr>
          <w:trHeight w:val="30"/>
        </w:trPr>
        <w:tc>
          <w:tcPr>
            <w:tcW w:w="460" w:type="dxa"/>
            <w:tcMar>
              <w:top w:w="15" w:type="dxa"/>
              <w:left w:w="15" w:type="dxa"/>
              <w:bottom w:w="15" w:type="dxa"/>
              <w:right w:w="15" w:type="dxa"/>
            </w:tcMar>
            <w:vAlign w:val="center"/>
          </w:tcPr>
          <w:p w14:paraId="5CBE2FC0" w14:textId="77777777" w:rsidR="00CE0AA3" w:rsidRPr="002306E7" w:rsidRDefault="00CE0AA3" w:rsidP="00223A13">
            <w:pPr>
              <w:spacing w:after="0" w:line="240" w:lineRule="auto"/>
              <w:ind w:left="-340"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1</w:t>
            </w:r>
            <w:r w:rsidRPr="002306E7">
              <w:rPr>
                <w:rFonts w:ascii="Times New Roman" w:hAnsi="Times New Roman" w:cs="Times New Roman"/>
                <w:color w:val="000000"/>
                <w:sz w:val="24"/>
                <w:szCs w:val="24"/>
              </w:rPr>
              <w:t>.</w:t>
            </w:r>
          </w:p>
        </w:tc>
        <w:tc>
          <w:tcPr>
            <w:tcW w:w="2375" w:type="dxa"/>
            <w:tcMar>
              <w:top w:w="15" w:type="dxa"/>
              <w:left w:w="15" w:type="dxa"/>
              <w:bottom w:w="15" w:type="dxa"/>
              <w:right w:w="15" w:type="dxa"/>
            </w:tcMar>
            <w:vAlign w:val="center"/>
          </w:tcPr>
          <w:p w14:paraId="073ABB82" w14:textId="77777777" w:rsidR="00CE0AA3" w:rsidRPr="002306E7" w:rsidRDefault="00CE0AA3" w:rsidP="00223A13">
            <w:pPr>
              <w:spacing w:after="0" w:line="240" w:lineRule="auto"/>
              <w:textAlignment w:val="baseline"/>
              <w:rPr>
                <w:rFonts w:ascii="Times New Roman" w:hAnsi="Times New Roman" w:cs="Times New Roman"/>
                <w:color w:val="000000"/>
                <w:sz w:val="24"/>
                <w:szCs w:val="24"/>
              </w:rPr>
            </w:pPr>
            <w:bookmarkStart w:id="4" w:name="z751"/>
            <w:r w:rsidRPr="002306E7">
              <w:rPr>
                <w:rFonts w:ascii="Times New Roman" w:hAnsi="Times New Roman" w:cs="Times New Roman"/>
                <w:b/>
                <w:color w:val="000000"/>
                <w:sz w:val="24"/>
                <w:szCs w:val="24"/>
              </w:rPr>
              <w:t>Наименование медицинской техники (</w:t>
            </w:r>
            <w:r w:rsidRPr="002306E7">
              <w:rPr>
                <w:rFonts w:ascii="Times New Roman" w:hAnsi="Times New Roman" w:cs="Times New Roman"/>
                <w:color w:val="000000"/>
                <w:sz w:val="24"/>
                <w:szCs w:val="24"/>
              </w:rPr>
              <w:t>в соответствии с государственным реестром медицинских изделий с указанием модели, наименования производителя, страны)</w:t>
            </w:r>
          </w:p>
        </w:tc>
        <w:bookmarkEnd w:id="4"/>
        <w:tc>
          <w:tcPr>
            <w:tcW w:w="12738" w:type="dxa"/>
            <w:gridSpan w:val="4"/>
            <w:tcMar>
              <w:top w:w="15" w:type="dxa"/>
              <w:left w:w="15" w:type="dxa"/>
              <w:bottom w:w="15" w:type="dxa"/>
              <w:right w:w="15" w:type="dxa"/>
            </w:tcMar>
          </w:tcPr>
          <w:p w14:paraId="73382D22"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p w14:paraId="4D28796C"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p w14:paraId="24C6F8AE"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b/>
                <w:color w:val="000000"/>
                <w:sz w:val="24"/>
                <w:szCs w:val="24"/>
              </w:rPr>
              <w:t xml:space="preserve">Портативная система ультразвуковой диагностики с принадлежностями </w:t>
            </w:r>
          </w:p>
        </w:tc>
      </w:tr>
      <w:tr w:rsidR="00CE0AA3" w:rsidRPr="002306E7" w14:paraId="40289690" w14:textId="77777777" w:rsidTr="002306E7">
        <w:trPr>
          <w:trHeight w:val="30"/>
        </w:trPr>
        <w:tc>
          <w:tcPr>
            <w:tcW w:w="460" w:type="dxa"/>
            <w:vMerge w:val="restart"/>
            <w:tcMar>
              <w:top w:w="15" w:type="dxa"/>
              <w:left w:w="15" w:type="dxa"/>
              <w:bottom w:w="15" w:type="dxa"/>
              <w:right w:w="15" w:type="dxa"/>
            </w:tcMar>
            <w:vAlign w:val="center"/>
          </w:tcPr>
          <w:p w14:paraId="0B0548AB"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2</w:t>
            </w:r>
            <w:r w:rsidRPr="002306E7">
              <w:rPr>
                <w:rFonts w:ascii="Times New Roman" w:hAnsi="Times New Roman" w:cs="Times New Roman"/>
                <w:color w:val="000000"/>
                <w:sz w:val="24"/>
                <w:szCs w:val="24"/>
              </w:rPr>
              <w:t>.</w:t>
            </w:r>
          </w:p>
        </w:tc>
        <w:tc>
          <w:tcPr>
            <w:tcW w:w="2375" w:type="dxa"/>
            <w:vMerge w:val="restart"/>
            <w:tcMar>
              <w:top w:w="15" w:type="dxa"/>
              <w:left w:w="15" w:type="dxa"/>
              <w:bottom w:w="15" w:type="dxa"/>
              <w:right w:w="15" w:type="dxa"/>
            </w:tcMar>
            <w:vAlign w:val="center"/>
          </w:tcPr>
          <w:p w14:paraId="64C17B5F" w14:textId="77777777" w:rsidR="00CE0AA3" w:rsidRPr="002306E7" w:rsidRDefault="00CE0AA3" w:rsidP="00223A13">
            <w:pPr>
              <w:spacing w:after="0" w:line="240" w:lineRule="auto"/>
              <w:textAlignment w:val="baseline"/>
              <w:rPr>
                <w:rFonts w:ascii="Times New Roman" w:hAnsi="Times New Roman" w:cs="Times New Roman"/>
                <w:b/>
                <w:color w:val="000000"/>
                <w:sz w:val="24"/>
                <w:szCs w:val="24"/>
                <w:lang w:val="en-US"/>
              </w:rPr>
            </w:pPr>
            <w:r w:rsidRPr="002306E7">
              <w:rPr>
                <w:rFonts w:ascii="Times New Roman" w:hAnsi="Times New Roman" w:cs="Times New Roman"/>
                <w:b/>
                <w:color w:val="000000"/>
                <w:sz w:val="24"/>
                <w:szCs w:val="24"/>
                <w:lang w:val="en-US"/>
              </w:rPr>
              <w:t>Требования к комплектации</w:t>
            </w:r>
          </w:p>
        </w:tc>
        <w:tc>
          <w:tcPr>
            <w:tcW w:w="709" w:type="dxa"/>
            <w:tcMar>
              <w:top w:w="15" w:type="dxa"/>
              <w:left w:w="15" w:type="dxa"/>
              <w:bottom w:w="15" w:type="dxa"/>
              <w:right w:w="15" w:type="dxa"/>
            </w:tcMar>
            <w:vAlign w:val="center"/>
          </w:tcPr>
          <w:p w14:paraId="6DA6DD04"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lang w:val="en-US"/>
              </w:rPr>
              <w:t>№ п/п</w:t>
            </w:r>
          </w:p>
        </w:tc>
        <w:tc>
          <w:tcPr>
            <w:tcW w:w="1927" w:type="dxa"/>
            <w:tcMar>
              <w:top w:w="15" w:type="dxa"/>
              <w:left w:w="15" w:type="dxa"/>
              <w:bottom w:w="15" w:type="dxa"/>
              <w:right w:w="15" w:type="dxa"/>
            </w:tcMar>
            <w:vAlign w:val="center"/>
          </w:tcPr>
          <w:p w14:paraId="3579DA7D" w14:textId="77777777" w:rsidR="00CE0AA3" w:rsidRPr="002306E7" w:rsidRDefault="00CE0AA3" w:rsidP="00223A13">
            <w:pPr>
              <w:spacing w:after="0" w:line="240" w:lineRule="auto"/>
              <w:textAlignment w:val="baseline"/>
              <w:rPr>
                <w:rFonts w:ascii="Times New Roman" w:hAnsi="Times New Roman" w:cs="Times New Roman"/>
                <w:color w:val="000000"/>
                <w:sz w:val="24"/>
                <w:szCs w:val="24"/>
              </w:rPr>
            </w:pPr>
            <w:r w:rsidRPr="002306E7">
              <w:rPr>
                <w:rFonts w:ascii="Times New Roman" w:hAnsi="Times New Roman" w:cs="Times New Roman"/>
                <w:b/>
                <w:color w:val="000000"/>
                <w:sz w:val="24"/>
                <w:szCs w:val="24"/>
              </w:rPr>
              <w:t>Наименование комплектующего к медицинской технике</w:t>
            </w:r>
            <w:r w:rsidRPr="002306E7">
              <w:rPr>
                <w:rFonts w:ascii="Times New Roman" w:hAnsi="Times New Roman" w:cs="Times New Roman"/>
                <w:color w:val="000000"/>
                <w:sz w:val="24"/>
                <w:szCs w:val="24"/>
              </w:rPr>
              <w:t xml:space="preserve"> (в соответствии с государственным реестром медицинских изделий)</w:t>
            </w:r>
          </w:p>
        </w:tc>
        <w:tc>
          <w:tcPr>
            <w:tcW w:w="8968" w:type="dxa"/>
            <w:tcMar>
              <w:top w:w="15" w:type="dxa"/>
              <w:left w:w="15" w:type="dxa"/>
              <w:bottom w:w="15" w:type="dxa"/>
              <w:right w:w="15" w:type="dxa"/>
            </w:tcMar>
            <w:vAlign w:val="center"/>
          </w:tcPr>
          <w:p w14:paraId="1EBFC6F4" w14:textId="77777777" w:rsidR="00CE0AA3" w:rsidRPr="002306E7" w:rsidRDefault="00CE0AA3"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Модель и (или) марка, каталожный номер, краткая техническая характеристика комплектующего к медицинской технике</w:t>
            </w:r>
          </w:p>
        </w:tc>
        <w:tc>
          <w:tcPr>
            <w:tcW w:w="1134" w:type="dxa"/>
            <w:tcMar>
              <w:top w:w="15" w:type="dxa"/>
              <w:left w:w="15" w:type="dxa"/>
              <w:bottom w:w="15" w:type="dxa"/>
              <w:right w:w="15" w:type="dxa"/>
            </w:tcMar>
            <w:vAlign w:val="center"/>
          </w:tcPr>
          <w:p w14:paraId="3E403471"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bookmarkStart w:id="5" w:name="z752"/>
            <w:r w:rsidRPr="002306E7">
              <w:rPr>
                <w:rFonts w:ascii="Times New Roman" w:hAnsi="Times New Roman" w:cs="Times New Roman"/>
                <w:b/>
                <w:color w:val="000000"/>
                <w:sz w:val="24"/>
                <w:szCs w:val="24"/>
              </w:rPr>
              <w:t>Требуемое количество</w:t>
            </w:r>
            <w:r w:rsidRPr="002306E7">
              <w:rPr>
                <w:rFonts w:ascii="Times New Roman" w:hAnsi="Times New Roman" w:cs="Times New Roman"/>
                <w:color w:val="000000"/>
                <w:sz w:val="24"/>
                <w:szCs w:val="24"/>
              </w:rPr>
              <w:t xml:space="preserve"> (с указанием единицы измерения)</w:t>
            </w:r>
          </w:p>
        </w:tc>
        <w:bookmarkEnd w:id="5"/>
      </w:tr>
      <w:tr w:rsidR="00CE0AA3" w:rsidRPr="002306E7" w14:paraId="16615CC0" w14:textId="77777777" w:rsidTr="002306E7">
        <w:trPr>
          <w:trHeight w:val="30"/>
        </w:trPr>
        <w:tc>
          <w:tcPr>
            <w:tcW w:w="460" w:type="dxa"/>
            <w:vMerge/>
          </w:tcPr>
          <w:p w14:paraId="7024DF09"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518D5C79"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2738" w:type="dxa"/>
            <w:gridSpan w:val="4"/>
            <w:tcMar>
              <w:top w:w="15" w:type="dxa"/>
              <w:left w:w="15" w:type="dxa"/>
              <w:bottom w:w="15" w:type="dxa"/>
              <w:right w:w="15" w:type="dxa"/>
            </w:tcMar>
            <w:vAlign w:val="center"/>
          </w:tcPr>
          <w:p w14:paraId="37215FB4" w14:textId="77777777" w:rsidR="00CE0AA3" w:rsidRPr="002306E7" w:rsidRDefault="00CE0AA3"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lang w:val="en-US"/>
              </w:rPr>
              <w:t>Основные комплектующие</w:t>
            </w:r>
            <w:r w:rsidRPr="002306E7">
              <w:rPr>
                <w:rFonts w:ascii="Times New Roman" w:hAnsi="Times New Roman" w:cs="Times New Roman"/>
                <w:b/>
                <w:color w:val="000000"/>
                <w:sz w:val="24"/>
                <w:szCs w:val="24"/>
              </w:rPr>
              <w:t>:</w:t>
            </w:r>
          </w:p>
        </w:tc>
      </w:tr>
      <w:tr w:rsidR="00CE0AA3" w:rsidRPr="002306E7" w14:paraId="63D5CB04" w14:textId="77777777" w:rsidTr="002306E7">
        <w:trPr>
          <w:trHeight w:val="30"/>
        </w:trPr>
        <w:tc>
          <w:tcPr>
            <w:tcW w:w="460" w:type="dxa"/>
            <w:vMerge/>
          </w:tcPr>
          <w:p w14:paraId="302FFBDB"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375" w:type="dxa"/>
            <w:vMerge/>
          </w:tcPr>
          <w:p w14:paraId="3BDDCCB0"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709" w:type="dxa"/>
            <w:tcMar>
              <w:top w:w="15" w:type="dxa"/>
              <w:left w:w="15" w:type="dxa"/>
              <w:bottom w:w="15" w:type="dxa"/>
              <w:right w:w="15" w:type="dxa"/>
            </w:tcMar>
            <w:vAlign w:val="center"/>
          </w:tcPr>
          <w:p w14:paraId="47024465"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1   </w:t>
            </w:r>
          </w:p>
        </w:tc>
        <w:tc>
          <w:tcPr>
            <w:tcW w:w="1927" w:type="dxa"/>
            <w:tcMar>
              <w:top w:w="15" w:type="dxa"/>
              <w:left w:w="15" w:type="dxa"/>
              <w:bottom w:w="15" w:type="dxa"/>
              <w:right w:w="15" w:type="dxa"/>
            </w:tcMar>
            <w:vAlign w:val="center"/>
          </w:tcPr>
          <w:p w14:paraId="3D06A2F8"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Планшет </w:t>
            </w:r>
          </w:p>
        </w:tc>
        <w:tc>
          <w:tcPr>
            <w:tcW w:w="8968" w:type="dxa"/>
            <w:tcMar>
              <w:top w:w="15" w:type="dxa"/>
              <w:left w:w="15" w:type="dxa"/>
              <w:bottom w:w="15" w:type="dxa"/>
              <w:right w:w="15" w:type="dxa"/>
            </w:tcMar>
          </w:tcPr>
          <w:p w14:paraId="42A6DA7C" w14:textId="77777777" w:rsidR="00CE0AA3" w:rsidRPr="002306E7" w:rsidRDefault="00CE0AA3"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Размер дисплея: не более 216 (Ш) x 146 (В) x 59 (Г) мм, Вес дисплея: не более 652 грамм, Разрешение экрана: 1920 x 1200 пикселей, Размер экрана: не более 172 мм x 107 мм, Размер изображения: не менее 135 мм x 96 мм. Элементы управления изображением: Сенсорный дисплей и элементы управления на ручке. Загрузка хранения: &lt; 20 секунд. Емкость внутреннего запоминающего устройства: 128 Гб. Сохраняемые изображения/клипы: Около 1,000 (из изображений и клипов), Камеры: 1. Интегрированный динамик в системе. DICOM: Совместимость с DICOM и Modality </w:t>
            </w:r>
            <w:r w:rsidRPr="002306E7">
              <w:rPr>
                <w:rFonts w:ascii="Times New Roman" w:hAnsi="Times New Roman" w:cs="Times New Roman"/>
                <w:color w:val="000000"/>
                <w:sz w:val="24"/>
                <w:szCs w:val="24"/>
              </w:rPr>
              <w:lastRenderedPageBreak/>
              <w:t xml:space="preserve">Worklist, Формат экспорта изображений: Совместимость с DICOM, Формат экспорта отчета: Совместимость с DICOM, </w:t>
            </w:r>
            <w:r w:rsidRPr="002306E7">
              <w:rPr>
                <w:rFonts w:ascii="Times New Roman" w:hAnsi="Times New Roman" w:cs="Times New Roman"/>
                <w:color w:val="000000"/>
                <w:sz w:val="24"/>
                <w:szCs w:val="24"/>
                <w:lang w:val="en-US"/>
              </w:rPr>
              <w:t>WIFI</w:t>
            </w: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lang w:val="en-US"/>
              </w:rPr>
              <w:t>Wi</w:t>
            </w:r>
            <w:r w:rsidRPr="002306E7">
              <w:rPr>
                <w:rFonts w:ascii="Times New Roman" w:hAnsi="Times New Roman" w:cs="Times New Roman"/>
                <w:color w:val="000000"/>
                <w:sz w:val="24"/>
                <w:szCs w:val="24"/>
              </w:rPr>
              <w:t>-</w:t>
            </w:r>
            <w:r w:rsidRPr="002306E7">
              <w:rPr>
                <w:rFonts w:ascii="Times New Roman" w:hAnsi="Times New Roman" w:cs="Times New Roman"/>
                <w:color w:val="000000"/>
                <w:sz w:val="24"/>
                <w:szCs w:val="24"/>
                <w:lang w:val="en-US"/>
              </w:rPr>
              <w:t>Fi</w:t>
            </w:r>
            <w:r w:rsidRPr="002306E7">
              <w:rPr>
                <w:rFonts w:ascii="Times New Roman" w:hAnsi="Times New Roman" w:cs="Times New Roman"/>
                <w:color w:val="000000"/>
                <w:sz w:val="24"/>
                <w:szCs w:val="24"/>
              </w:rPr>
              <w:t xml:space="preserve"> 802.11 </w:t>
            </w:r>
            <w:r w:rsidRPr="002306E7">
              <w:rPr>
                <w:rFonts w:ascii="Times New Roman" w:hAnsi="Times New Roman" w:cs="Times New Roman"/>
                <w:color w:val="000000"/>
                <w:sz w:val="24"/>
                <w:szCs w:val="24"/>
                <w:lang w:val="en-US"/>
              </w:rPr>
              <w:t>a</w:t>
            </w:r>
            <w:r w:rsidRPr="002306E7">
              <w:rPr>
                <w:rFonts w:ascii="Times New Roman" w:hAnsi="Times New Roman" w:cs="Times New Roman"/>
                <w:color w:val="000000"/>
                <w:sz w:val="24"/>
                <w:szCs w:val="24"/>
              </w:rPr>
              <w:t>/</w:t>
            </w:r>
            <w:r w:rsidRPr="002306E7">
              <w:rPr>
                <w:rFonts w:ascii="Times New Roman" w:hAnsi="Times New Roman" w:cs="Times New Roman"/>
                <w:color w:val="000000"/>
                <w:sz w:val="24"/>
                <w:szCs w:val="24"/>
                <w:lang w:val="en-US"/>
              </w:rPr>
              <w:t>b</w:t>
            </w:r>
            <w:r w:rsidRPr="002306E7">
              <w:rPr>
                <w:rFonts w:ascii="Times New Roman" w:hAnsi="Times New Roman" w:cs="Times New Roman"/>
                <w:color w:val="000000"/>
                <w:sz w:val="24"/>
                <w:szCs w:val="24"/>
              </w:rPr>
              <w:t>/</w:t>
            </w:r>
            <w:r w:rsidRPr="002306E7">
              <w:rPr>
                <w:rFonts w:ascii="Times New Roman" w:hAnsi="Times New Roman" w:cs="Times New Roman"/>
                <w:color w:val="000000"/>
                <w:sz w:val="24"/>
                <w:szCs w:val="24"/>
                <w:lang w:val="en-US"/>
              </w:rPr>
              <w:t>g</w:t>
            </w:r>
            <w:r w:rsidRPr="002306E7">
              <w:rPr>
                <w:rFonts w:ascii="Times New Roman" w:hAnsi="Times New Roman" w:cs="Times New Roman"/>
                <w:color w:val="000000"/>
                <w:sz w:val="24"/>
                <w:szCs w:val="24"/>
              </w:rPr>
              <w:t>/</w:t>
            </w:r>
            <w:r w:rsidRPr="002306E7">
              <w:rPr>
                <w:rFonts w:ascii="Times New Roman" w:hAnsi="Times New Roman" w:cs="Times New Roman"/>
                <w:color w:val="000000"/>
                <w:sz w:val="24"/>
                <w:szCs w:val="24"/>
                <w:lang w:val="en-US"/>
              </w:rPr>
              <w:t>n</w:t>
            </w:r>
            <w:r w:rsidRPr="002306E7">
              <w:rPr>
                <w:rFonts w:ascii="Times New Roman" w:hAnsi="Times New Roman" w:cs="Times New Roman"/>
                <w:color w:val="000000"/>
                <w:sz w:val="24"/>
                <w:szCs w:val="24"/>
              </w:rPr>
              <w:t>/</w:t>
            </w:r>
            <w:r w:rsidRPr="002306E7">
              <w:rPr>
                <w:rFonts w:ascii="Times New Roman" w:hAnsi="Times New Roman" w:cs="Times New Roman"/>
                <w:color w:val="000000"/>
                <w:sz w:val="24"/>
                <w:szCs w:val="24"/>
                <w:lang w:val="en-US"/>
              </w:rPr>
              <w:t>ac</w:t>
            </w:r>
            <w:r w:rsidRPr="002306E7">
              <w:rPr>
                <w:rFonts w:ascii="Times New Roman" w:hAnsi="Times New Roman" w:cs="Times New Roman"/>
                <w:color w:val="000000"/>
                <w:sz w:val="24"/>
                <w:szCs w:val="24"/>
              </w:rPr>
              <w:t xml:space="preserve">. Возможности подключения – Беспроводная связь: Беспроводное подключение по сети Wifi. </w:t>
            </w:r>
          </w:p>
          <w:p w14:paraId="1618B173" w14:textId="77777777" w:rsidR="00CE0AA3" w:rsidRPr="002306E7" w:rsidRDefault="00CE0AA3"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Аккумуляторная батарея: не менее 6400 мАч. Входные характеристики блока питания: 100-240В 50,60Гц. Выходные характеристики блока питания: От 5 до 11.9В 60Вт макс. Безопасность: Защита паролем</w:t>
            </w:r>
          </w:p>
          <w:p w14:paraId="4C5C398E" w14:textId="77777777" w:rsidR="00CE0AA3" w:rsidRPr="002306E7" w:rsidRDefault="00CE0AA3"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Встроенные обучающие материалы по продукту: Да. Платформа Kosmos UP: Да</w:t>
            </w:r>
          </w:p>
          <w:p w14:paraId="0918DFF2"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b/>
                <w:color w:val="000000"/>
                <w:sz w:val="24"/>
                <w:szCs w:val="24"/>
              </w:rPr>
              <w:t>ВИЗУАЛИЗАЦИЯ</w:t>
            </w:r>
          </w:p>
          <w:p w14:paraId="1A53F4D9"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Режимы визуализации: B-режим, Цветовой режим, M-режим, импульсноволновая/непрерывно-волновая допплерография</w:t>
            </w:r>
          </w:p>
          <w:p w14:paraId="21E4E992"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b/>
                <w:color w:val="000000"/>
                <w:sz w:val="24"/>
                <w:szCs w:val="24"/>
              </w:rPr>
              <w:t>Типы исследования:</w:t>
            </w:r>
            <w:r w:rsidRPr="002306E7">
              <w:rPr>
                <w:rFonts w:ascii="Times New Roman" w:hAnsi="Times New Roman" w:cs="Times New Roman"/>
                <w:color w:val="000000"/>
                <w:sz w:val="24"/>
                <w:szCs w:val="24"/>
              </w:rPr>
              <w:t xml:space="preserve"> Сердце, легкие, органы брюшной полости</w:t>
            </w:r>
          </w:p>
          <w:p w14:paraId="65E15D7A"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Клавиши получения изображения: Заморозить/разморозить, сохранить изображение, сохранить клип, просмотр. Изображение в реальном времени. Замороженное изображение. Динамический диапазон: 120 дБ, Шкала серого: 8 бит, Каналы обработки: не менее 64, Максимальная частота кадров: 28 кадров в секунду, Кадры кинематографического просмотра: не менее 192 кадров, Максимальная глубина: не менее 300 мм, Автоматическая визуализация: Алгоритм уменьшения пятнистого шума в реальном времени. Поле обзора: 90 градусов. Термальный индекс: отображается индекс TIS или индекс TIB. Обработка изображений: Секретная технология обработки изображений. Параметры изображения в B-режиме: Глубина, усиление, тип тела, компенсация усиления по глубине. Параметры изображения в цветовом режиме: Глубина, усиление, тип тела, компенсация усиления по глубине, положение области интереса, размер обрасти интереса, масштаб, чувствительность, фильтр стенок, поворот+, артерии/вены+. Макс. частота повторения импульсов в цветовом режиме: 8 кГц. Параметры M-режима: Глубина, усиление, тип тела, компенсация усиления по глубине, скорость прокрутки. Кинематографический просмотр в M-режиме: Да. Индивидуальные аннотации на изображениях: Нет. </w:t>
            </w:r>
          </w:p>
          <w:p w14:paraId="11CC108D"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Инструменты измерения и аннотирования В-режим: Маркер, расстояние, площадь </w:t>
            </w:r>
          </w:p>
          <w:p w14:paraId="5CA3B508"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Инструменты измерения и аннотирования М-режим: Маркер, расстояние, время</w:t>
            </w:r>
          </w:p>
          <w:p w14:paraId="0F64DC82"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Инструменты измерения и аннотирования цветовой режим: Маркер, расстояние, площадь</w:t>
            </w:r>
          </w:p>
          <w:p w14:paraId="2B6C3095"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Инструменты измерения и аннотирования допплерография: Интеграл скорости кровотока (VTI), максимальный градиент давления и минимальный градиент </w:t>
            </w:r>
            <w:r w:rsidRPr="002306E7">
              <w:rPr>
                <w:rFonts w:ascii="Times New Roman" w:hAnsi="Times New Roman" w:cs="Times New Roman"/>
                <w:color w:val="000000"/>
                <w:sz w:val="24"/>
                <w:szCs w:val="24"/>
              </w:rPr>
              <w:lastRenderedPageBreak/>
              <w:t>давления, пиковая скорость и средняя скорость, время полуснижения давления и дельта времени</w:t>
            </w:r>
          </w:p>
          <w:p w14:paraId="7090974C"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Хранение кинематографических изображений: Не менее 30 визуализации</w:t>
            </w:r>
          </w:p>
          <w:p w14:paraId="76093046"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Длина сохранения видеоклипа: 3, 5, 10, 15, 20 и 30 секунд</w:t>
            </w:r>
          </w:p>
          <w:p w14:paraId="598DDC66"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Запись клипов – перспективная или ретроспективная: Обе опции доступны</w:t>
            </w:r>
          </w:p>
          <w:p w14:paraId="324D0F58"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Макс. частота повторения импульсов в импульсноволновом режиме: 13 кГц </w:t>
            </w:r>
          </w:p>
        </w:tc>
        <w:tc>
          <w:tcPr>
            <w:tcW w:w="1134" w:type="dxa"/>
            <w:tcBorders>
              <w:bottom w:val="nil"/>
            </w:tcBorders>
            <w:tcMar>
              <w:top w:w="15" w:type="dxa"/>
              <w:left w:w="15" w:type="dxa"/>
              <w:bottom w:w="15" w:type="dxa"/>
              <w:right w:w="15" w:type="dxa"/>
            </w:tcMar>
            <w:vAlign w:val="center"/>
          </w:tcPr>
          <w:p w14:paraId="51527816"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lastRenderedPageBreak/>
              <w:t>1 шт.</w:t>
            </w:r>
          </w:p>
        </w:tc>
      </w:tr>
      <w:tr w:rsidR="00CE0AA3" w:rsidRPr="002306E7" w14:paraId="1CC913A4" w14:textId="77777777" w:rsidTr="002306E7">
        <w:trPr>
          <w:trHeight w:val="30"/>
        </w:trPr>
        <w:tc>
          <w:tcPr>
            <w:tcW w:w="460" w:type="dxa"/>
            <w:vMerge/>
          </w:tcPr>
          <w:p w14:paraId="1BDA4F4B"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375" w:type="dxa"/>
            <w:vMerge/>
          </w:tcPr>
          <w:p w14:paraId="2120A6DF"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709" w:type="dxa"/>
            <w:tcMar>
              <w:top w:w="15" w:type="dxa"/>
              <w:left w:w="15" w:type="dxa"/>
              <w:bottom w:w="15" w:type="dxa"/>
              <w:right w:w="15" w:type="dxa"/>
            </w:tcMar>
            <w:vAlign w:val="center"/>
          </w:tcPr>
          <w:p w14:paraId="7CAE7C72"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2.</w:t>
            </w:r>
          </w:p>
        </w:tc>
        <w:tc>
          <w:tcPr>
            <w:tcW w:w="1927" w:type="dxa"/>
            <w:tcMar>
              <w:top w:w="15" w:type="dxa"/>
              <w:left w:w="15" w:type="dxa"/>
              <w:bottom w:w="15" w:type="dxa"/>
              <w:right w:w="15" w:type="dxa"/>
            </w:tcMar>
            <w:vAlign w:val="center"/>
          </w:tcPr>
          <w:p w14:paraId="4CE90D89"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Фазированный датчик</w:t>
            </w:r>
          </w:p>
        </w:tc>
        <w:tc>
          <w:tcPr>
            <w:tcW w:w="8968" w:type="dxa"/>
            <w:tcMar>
              <w:top w:w="15" w:type="dxa"/>
              <w:left w:w="15" w:type="dxa"/>
              <w:bottom w:w="15" w:type="dxa"/>
              <w:right w:w="15" w:type="dxa"/>
            </w:tcMar>
          </w:tcPr>
          <w:p w14:paraId="23B91ECE"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Высокопроизводительный, широкополосный фазированный датчик повышенной стойкости на базе пьезоэлектрического измерительного преобразователя с функцией искусственного интеллекта. Частотный диапазон фазированного датчика: 2 МГц - 5 МГц, Центральная частота фазированного датчика: 3 МГц, Вес датчика (с кабелем): не более 275 граммов, Габаритные размеры датчика: не более 150 (Д) x 56 (Ш) x 35 (Г) мм, Площадь датчика: 20.7 мм x 16 мм, Элементы датчика: 64, Возвышение – отверстие: 15 мм, Угол сканирования/Поле обзора (ширина): 90 градусов, Латеральное разрешение: 3.2 мм при глубине 90 мм, Аксиальное разрешение: 1.3 мм. Совместимость с устройством Bridge и планшетом Samsung S6: Да, доступна опция, совместимая с системой Bridge</w:t>
            </w:r>
          </w:p>
          <w:p w14:paraId="0FDF9D1B"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 xml:space="preserve">Искусственный Интеллект (Ии) </w:t>
            </w:r>
          </w:p>
          <w:p w14:paraId="109AC73D"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Измерение фракции выброса на базе ИИ: Расчет фракции выброса на базе искусственного интеллекта на основании изображения, полученного в двух плоскостях в апикальной четырёхкамерной позиции и в апикальной двухкамерной позиции (или только в апикальной четырёхкамерной позиции)</w:t>
            </w:r>
          </w:p>
          <w:p w14:paraId="1CDA2C01"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AI Trio (ИИ): Автоматическое маркирование анатомических структур сердца на базе искусственного интеллекта   для парастернальных / апикальных видов сердца и четырехкамерного подреберного вида. Градация и контроль изображения на базе искусственного интеллекта для апикального четырехкамерного и апикального двухкамерного видов сердца.</w:t>
            </w:r>
          </w:p>
          <w:p w14:paraId="78D6E8B8"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Защита системы</w:t>
            </w:r>
          </w:p>
          <w:p w14:paraId="67AACA2F" w14:textId="77777777" w:rsidR="00CE0AA3" w:rsidRPr="002306E7" w:rsidRDefault="00CE0AA3" w:rsidP="00223A13">
            <w:pPr>
              <w:spacing w:after="0" w:line="240" w:lineRule="auto"/>
              <w:ind w:right="144"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Требования испытания системы с падением: 60601–1, безопасность после падения с высоты 1. Рейтинг защиты: Bridge: рейтинг IP22. Рейтинг IPX7</w:t>
            </w:r>
          </w:p>
        </w:tc>
        <w:tc>
          <w:tcPr>
            <w:tcW w:w="1134" w:type="dxa"/>
            <w:tcBorders>
              <w:bottom w:val="nil"/>
            </w:tcBorders>
            <w:tcMar>
              <w:top w:w="15" w:type="dxa"/>
              <w:left w:w="15" w:type="dxa"/>
              <w:bottom w:w="15" w:type="dxa"/>
              <w:right w:w="15" w:type="dxa"/>
            </w:tcMar>
            <w:vAlign w:val="center"/>
          </w:tcPr>
          <w:p w14:paraId="1E1B6A48"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1 шт.</w:t>
            </w:r>
          </w:p>
        </w:tc>
      </w:tr>
      <w:tr w:rsidR="00CE0AA3" w:rsidRPr="002306E7" w14:paraId="5E47CF7A" w14:textId="77777777" w:rsidTr="002306E7">
        <w:trPr>
          <w:trHeight w:val="30"/>
        </w:trPr>
        <w:tc>
          <w:tcPr>
            <w:tcW w:w="460" w:type="dxa"/>
            <w:vMerge/>
          </w:tcPr>
          <w:p w14:paraId="690338FE"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3BAE4DE0"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2738" w:type="dxa"/>
            <w:gridSpan w:val="4"/>
            <w:tcMar>
              <w:top w:w="15" w:type="dxa"/>
              <w:left w:w="15" w:type="dxa"/>
              <w:bottom w:w="15" w:type="dxa"/>
              <w:right w:w="15" w:type="dxa"/>
            </w:tcMar>
            <w:vAlign w:val="center"/>
          </w:tcPr>
          <w:p w14:paraId="28EE6FE8" w14:textId="77777777" w:rsidR="00CE0AA3" w:rsidRPr="002306E7" w:rsidRDefault="00CE0AA3"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Дополнительные комплектующие:</w:t>
            </w:r>
          </w:p>
        </w:tc>
      </w:tr>
      <w:tr w:rsidR="00CE0AA3" w:rsidRPr="002306E7" w14:paraId="0659E555" w14:textId="77777777" w:rsidTr="002306E7">
        <w:trPr>
          <w:trHeight w:val="30"/>
        </w:trPr>
        <w:tc>
          <w:tcPr>
            <w:tcW w:w="460" w:type="dxa"/>
            <w:vMerge/>
          </w:tcPr>
          <w:p w14:paraId="03EF5E01"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10F6084F"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2738" w:type="dxa"/>
            <w:gridSpan w:val="4"/>
            <w:tcMar>
              <w:top w:w="15" w:type="dxa"/>
              <w:left w:w="15" w:type="dxa"/>
              <w:bottom w:w="15" w:type="dxa"/>
              <w:right w:w="15" w:type="dxa"/>
            </w:tcMar>
            <w:vAlign w:val="center"/>
          </w:tcPr>
          <w:p w14:paraId="49A97E2A" w14:textId="77777777" w:rsidR="00CE0AA3" w:rsidRPr="002306E7" w:rsidRDefault="00CE0AA3" w:rsidP="00223A13">
            <w:pPr>
              <w:spacing w:after="0" w:line="240" w:lineRule="auto"/>
              <w:ind w:firstLine="397"/>
              <w:jc w:val="both"/>
              <w:textAlignment w:val="baseline"/>
              <w:rPr>
                <w:rFonts w:ascii="Times New Roman" w:hAnsi="Times New Roman" w:cs="Times New Roman"/>
                <w:b/>
                <w:color w:val="000000"/>
                <w:sz w:val="24"/>
                <w:szCs w:val="24"/>
              </w:rPr>
            </w:pPr>
          </w:p>
        </w:tc>
      </w:tr>
      <w:tr w:rsidR="00CE0AA3" w:rsidRPr="002306E7" w14:paraId="40557015" w14:textId="77777777" w:rsidTr="002306E7">
        <w:trPr>
          <w:trHeight w:val="30"/>
        </w:trPr>
        <w:tc>
          <w:tcPr>
            <w:tcW w:w="460" w:type="dxa"/>
            <w:vMerge/>
          </w:tcPr>
          <w:p w14:paraId="41BF99B6"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2375" w:type="dxa"/>
            <w:vMerge/>
          </w:tcPr>
          <w:p w14:paraId="6E78BEEB"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p>
        </w:tc>
        <w:tc>
          <w:tcPr>
            <w:tcW w:w="709" w:type="dxa"/>
            <w:vMerge w:val="restart"/>
            <w:tcMar>
              <w:top w:w="15" w:type="dxa"/>
              <w:left w:w="15" w:type="dxa"/>
              <w:bottom w:w="15" w:type="dxa"/>
              <w:right w:w="15" w:type="dxa"/>
            </w:tcMar>
            <w:vAlign w:val="center"/>
          </w:tcPr>
          <w:p w14:paraId="29413B7A"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rPr>
              <w:t xml:space="preserve">  1.</w:t>
            </w:r>
            <w:r w:rsidRPr="002306E7">
              <w:rPr>
                <w:rFonts w:ascii="Times New Roman" w:hAnsi="Times New Roman" w:cs="Times New Roman"/>
                <w:color w:val="000000"/>
                <w:sz w:val="24"/>
                <w:szCs w:val="24"/>
                <w:lang w:val="en-US"/>
              </w:rPr>
              <w:br/>
            </w:r>
          </w:p>
          <w:p w14:paraId="469385C5"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rPr>
              <w:br/>
            </w:r>
          </w:p>
        </w:tc>
        <w:tc>
          <w:tcPr>
            <w:tcW w:w="1927" w:type="dxa"/>
            <w:vMerge w:val="restart"/>
            <w:tcMar>
              <w:top w:w="15" w:type="dxa"/>
              <w:left w:w="15" w:type="dxa"/>
              <w:bottom w:w="15" w:type="dxa"/>
              <w:right w:w="15" w:type="dxa"/>
            </w:tcMar>
            <w:vAlign w:val="center"/>
          </w:tcPr>
          <w:p w14:paraId="247FB73A" w14:textId="77777777" w:rsidR="00CE0AA3" w:rsidRPr="002306E7" w:rsidRDefault="00CE0AA3" w:rsidP="00223A13">
            <w:pPr>
              <w:spacing w:after="0" w:line="240" w:lineRule="auto"/>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Сумка для переноски</w:t>
            </w:r>
          </w:p>
        </w:tc>
        <w:tc>
          <w:tcPr>
            <w:tcW w:w="8968" w:type="dxa"/>
            <w:vMerge w:val="restart"/>
            <w:tcMar>
              <w:top w:w="15" w:type="dxa"/>
              <w:left w:w="15" w:type="dxa"/>
              <w:bottom w:w="15" w:type="dxa"/>
              <w:right w:w="15" w:type="dxa"/>
            </w:tcMar>
          </w:tcPr>
          <w:p w14:paraId="52A4EBAF" w14:textId="77777777" w:rsidR="00CE0AA3" w:rsidRPr="002306E7" w:rsidRDefault="00CE0AA3" w:rsidP="00223A13">
            <w:pPr>
              <w:spacing w:after="0" w:line="240" w:lineRule="auto"/>
              <w:ind w:right="144"/>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Сумка изготовлена из синтетического материала (влагозащищенный полиэстер - оксфорд), комбинированного с пластиком, из которого состоит дно сумки. Боковые стенки и закрывающий клапан дополнительно усилены пластиковыми вставками и полипропиленовым уплотнителем. Сумка оснащена двухзамковой молнией с водоотталкивающим покрытием. Имеется широкая, мягкая регулирующаяся лямка, изготовленная из материала кордур, для ношения на плече. Размеры: Высота – 120 мм; Ширина – 270 мм; Глубина – 220 мм. Вес – 50 грамм.</w:t>
            </w:r>
          </w:p>
        </w:tc>
        <w:tc>
          <w:tcPr>
            <w:tcW w:w="1134" w:type="dxa"/>
            <w:tcBorders>
              <w:bottom w:val="nil"/>
            </w:tcBorders>
            <w:tcMar>
              <w:top w:w="15" w:type="dxa"/>
              <w:left w:w="15" w:type="dxa"/>
              <w:bottom w:w="15" w:type="dxa"/>
              <w:right w:w="15" w:type="dxa"/>
            </w:tcMar>
            <w:vAlign w:val="center"/>
          </w:tcPr>
          <w:p w14:paraId="1BF27A95"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p>
        </w:tc>
      </w:tr>
      <w:tr w:rsidR="00CE0AA3" w:rsidRPr="002306E7" w14:paraId="0E76010E" w14:textId="77777777" w:rsidTr="002306E7">
        <w:trPr>
          <w:trHeight w:val="577"/>
        </w:trPr>
        <w:tc>
          <w:tcPr>
            <w:tcW w:w="460" w:type="dxa"/>
            <w:vMerge/>
          </w:tcPr>
          <w:p w14:paraId="28B9BA2F"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78286DC5"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vMerge/>
            <w:tcMar>
              <w:top w:w="15" w:type="dxa"/>
              <w:left w:w="15" w:type="dxa"/>
              <w:bottom w:w="15" w:type="dxa"/>
              <w:right w:w="15" w:type="dxa"/>
            </w:tcMar>
            <w:vAlign w:val="center"/>
          </w:tcPr>
          <w:p w14:paraId="42081075"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927" w:type="dxa"/>
            <w:vMerge/>
            <w:tcMar>
              <w:top w:w="15" w:type="dxa"/>
              <w:left w:w="15" w:type="dxa"/>
              <w:bottom w:w="15" w:type="dxa"/>
              <w:right w:w="15" w:type="dxa"/>
            </w:tcMar>
            <w:vAlign w:val="center"/>
          </w:tcPr>
          <w:p w14:paraId="4A6C35F0"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8968" w:type="dxa"/>
            <w:vMerge/>
            <w:tcMar>
              <w:top w:w="15" w:type="dxa"/>
              <w:left w:w="15" w:type="dxa"/>
              <w:bottom w:w="15" w:type="dxa"/>
              <w:right w:w="15" w:type="dxa"/>
            </w:tcMar>
            <w:vAlign w:val="center"/>
          </w:tcPr>
          <w:p w14:paraId="345E256F"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134" w:type="dxa"/>
            <w:tcBorders>
              <w:top w:val="nil"/>
            </w:tcBorders>
            <w:tcMar>
              <w:top w:w="15" w:type="dxa"/>
              <w:left w:w="15" w:type="dxa"/>
              <w:bottom w:w="15" w:type="dxa"/>
              <w:right w:w="15" w:type="dxa"/>
            </w:tcMar>
            <w:vAlign w:val="center"/>
          </w:tcPr>
          <w:p w14:paraId="1ACEE6B9"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1 шт</w:t>
            </w:r>
          </w:p>
        </w:tc>
      </w:tr>
      <w:tr w:rsidR="00CE0AA3" w:rsidRPr="002306E7" w14:paraId="3CAE293A" w14:textId="77777777" w:rsidTr="002306E7">
        <w:trPr>
          <w:trHeight w:val="870"/>
        </w:trPr>
        <w:tc>
          <w:tcPr>
            <w:tcW w:w="460" w:type="dxa"/>
            <w:vMerge/>
          </w:tcPr>
          <w:p w14:paraId="60133240"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5B7BBBFB"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tcMar>
              <w:top w:w="15" w:type="dxa"/>
              <w:left w:w="15" w:type="dxa"/>
              <w:bottom w:w="15" w:type="dxa"/>
              <w:right w:w="15" w:type="dxa"/>
            </w:tcMar>
          </w:tcPr>
          <w:p w14:paraId="34E77A41" w14:textId="77777777" w:rsidR="00CE0AA3" w:rsidRPr="002306E7" w:rsidRDefault="00CE0AA3" w:rsidP="00223A13">
            <w:pPr>
              <w:spacing w:after="0" w:line="240" w:lineRule="auto"/>
              <w:ind w:firstLine="397"/>
              <w:jc w:val="both"/>
              <w:textAlignment w:val="baseline"/>
              <w:rPr>
                <w:rFonts w:ascii="Times New Roman" w:hAnsi="Times New Roman" w:cs="Times New Roman"/>
                <w:iCs/>
                <w:color w:val="000000"/>
                <w:sz w:val="24"/>
                <w:szCs w:val="24"/>
              </w:rPr>
            </w:pPr>
            <w:r w:rsidRPr="002306E7">
              <w:rPr>
                <w:rFonts w:ascii="Times New Roman" w:hAnsi="Times New Roman" w:cs="Times New Roman"/>
                <w:iCs/>
                <w:color w:val="000000"/>
                <w:sz w:val="24"/>
                <w:szCs w:val="24"/>
              </w:rPr>
              <w:t xml:space="preserve">   2.</w:t>
            </w:r>
          </w:p>
        </w:tc>
        <w:tc>
          <w:tcPr>
            <w:tcW w:w="1927" w:type="dxa"/>
            <w:shd w:val="clear" w:color="auto" w:fill="FFFFFF" w:themeFill="background1"/>
            <w:tcMar>
              <w:top w:w="15" w:type="dxa"/>
              <w:left w:w="15" w:type="dxa"/>
              <w:bottom w:w="15" w:type="dxa"/>
              <w:right w:w="15" w:type="dxa"/>
            </w:tcMar>
          </w:tcPr>
          <w:p w14:paraId="2F49E2EF" w14:textId="77777777" w:rsidR="00CE0AA3" w:rsidRPr="002306E7" w:rsidRDefault="00CE0AA3" w:rsidP="00223A13">
            <w:pPr>
              <w:spacing w:after="0" w:line="240" w:lineRule="auto"/>
              <w:rPr>
                <w:rFonts w:ascii="Times New Roman" w:hAnsi="Times New Roman" w:cs="Times New Roman"/>
                <w:color w:val="333333"/>
                <w:sz w:val="24"/>
                <w:szCs w:val="24"/>
              </w:rPr>
            </w:pPr>
            <w:r w:rsidRPr="002306E7">
              <w:rPr>
                <w:rFonts w:ascii="Times New Roman" w:hAnsi="Times New Roman" w:cs="Times New Roman"/>
                <w:color w:val="333333"/>
                <w:sz w:val="24"/>
                <w:szCs w:val="24"/>
              </w:rPr>
              <w:t xml:space="preserve">Кабель и блок питания </w:t>
            </w:r>
          </w:p>
        </w:tc>
        <w:tc>
          <w:tcPr>
            <w:tcW w:w="8968" w:type="dxa"/>
            <w:tcMar>
              <w:top w:w="15" w:type="dxa"/>
              <w:left w:w="15" w:type="dxa"/>
              <w:bottom w:w="15" w:type="dxa"/>
              <w:right w:w="15" w:type="dxa"/>
            </w:tcMar>
          </w:tcPr>
          <w:p w14:paraId="4093C410"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Высота – 117.5 мм; Ширина – 53.5 мм; Глубина – 34.2 мм; Вес – 260 грамм; Длина кабеля – 1.5 метров. </w:t>
            </w:r>
          </w:p>
        </w:tc>
        <w:tc>
          <w:tcPr>
            <w:tcW w:w="1134" w:type="dxa"/>
            <w:tcMar>
              <w:top w:w="15" w:type="dxa"/>
              <w:left w:w="15" w:type="dxa"/>
              <w:bottom w:w="15" w:type="dxa"/>
              <w:right w:w="15" w:type="dxa"/>
            </w:tcMar>
            <w:vAlign w:val="center"/>
          </w:tcPr>
          <w:p w14:paraId="7FD58076"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1 шт</w:t>
            </w:r>
          </w:p>
        </w:tc>
      </w:tr>
      <w:tr w:rsidR="00CE0AA3" w:rsidRPr="002306E7" w14:paraId="5903B76D" w14:textId="77777777" w:rsidTr="002306E7">
        <w:trPr>
          <w:trHeight w:val="312"/>
        </w:trPr>
        <w:tc>
          <w:tcPr>
            <w:tcW w:w="460" w:type="dxa"/>
            <w:vMerge/>
          </w:tcPr>
          <w:p w14:paraId="00706161"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val="restart"/>
            <w:tcBorders>
              <w:top w:val="nil"/>
            </w:tcBorders>
          </w:tcPr>
          <w:p w14:paraId="72546867"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2738" w:type="dxa"/>
            <w:gridSpan w:val="4"/>
            <w:tcMar>
              <w:top w:w="15" w:type="dxa"/>
              <w:left w:w="15" w:type="dxa"/>
              <w:bottom w:w="15" w:type="dxa"/>
              <w:right w:w="15" w:type="dxa"/>
            </w:tcMar>
          </w:tcPr>
          <w:p w14:paraId="2B363108" w14:textId="77777777" w:rsidR="00CE0AA3" w:rsidRPr="002306E7" w:rsidRDefault="00CE0AA3"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Расходные материалы и изнашиваемые узлы:</w:t>
            </w:r>
          </w:p>
        </w:tc>
      </w:tr>
      <w:tr w:rsidR="00CE0AA3" w:rsidRPr="002306E7" w14:paraId="0DDA83AF" w14:textId="77777777" w:rsidTr="002306E7">
        <w:trPr>
          <w:trHeight w:val="130"/>
        </w:trPr>
        <w:tc>
          <w:tcPr>
            <w:tcW w:w="460" w:type="dxa"/>
            <w:vMerge/>
          </w:tcPr>
          <w:p w14:paraId="7EA0C149"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782414E9"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tcMar>
              <w:top w:w="15" w:type="dxa"/>
              <w:left w:w="15" w:type="dxa"/>
              <w:bottom w:w="15" w:type="dxa"/>
              <w:right w:w="15" w:type="dxa"/>
            </w:tcMar>
          </w:tcPr>
          <w:p w14:paraId="1B43378B" w14:textId="77777777" w:rsidR="00CE0AA3" w:rsidRPr="002306E7" w:rsidRDefault="00CE0AA3" w:rsidP="00223A13">
            <w:pPr>
              <w:spacing w:after="0" w:line="240" w:lineRule="auto"/>
              <w:jc w:val="both"/>
              <w:textAlignment w:val="baseline"/>
              <w:rPr>
                <w:rFonts w:ascii="Times New Roman" w:hAnsi="Times New Roman" w:cs="Times New Roman"/>
                <w:iCs/>
                <w:color w:val="000000"/>
                <w:sz w:val="24"/>
                <w:szCs w:val="24"/>
              </w:rPr>
            </w:pPr>
            <w:r w:rsidRPr="002306E7">
              <w:rPr>
                <w:rFonts w:ascii="Times New Roman" w:hAnsi="Times New Roman" w:cs="Times New Roman"/>
                <w:iCs/>
                <w:color w:val="000000"/>
                <w:sz w:val="24"/>
                <w:szCs w:val="24"/>
              </w:rPr>
              <w:t>1.</w:t>
            </w:r>
          </w:p>
        </w:tc>
        <w:tc>
          <w:tcPr>
            <w:tcW w:w="1927" w:type="dxa"/>
            <w:tcMar>
              <w:top w:w="15" w:type="dxa"/>
              <w:left w:w="15" w:type="dxa"/>
              <w:bottom w:w="15" w:type="dxa"/>
              <w:right w:w="15" w:type="dxa"/>
            </w:tcMar>
            <w:vAlign w:val="center"/>
          </w:tcPr>
          <w:p w14:paraId="7CB67D93" w14:textId="77777777" w:rsidR="00CE0AA3" w:rsidRPr="002306E7" w:rsidRDefault="00CE0AA3" w:rsidP="00223A13">
            <w:pPr>
              <w:spacing w:after="0" w:line="240" w:lineRule="auto"/>
              <w:ind w:firstLine="397"/>
              <w:jc w:val="both"/>
              <w:textAlignment w:val="baseline"/>
              <w:rPr>
                <w:rFonts w:ascii="Times New Roman" w:hAnsi="Times New Roman" w:cs="Times New Roman"/>
                <w:bCs/>
                <w:color w:val="000000"/>
                <w:sz w:val="24"/>
                <w:szCs w:val="24"/>
              </w:rPr>
            </w:pPr>
            <w:r w:rsidRPr="002306E7">
              <w:rPr>
                <w:rFonts w:ascii="Times New Roman" w:hAnsi="Times New Roman" w:cs="Times New Roman"/>
                <w:bCs/>
                <w:color w:val="000000"/>
                <w:sz w:val="24"/>
                <w:szCs w:val="24"/>
              </w:rPr>
              <w:t>нет</w:t>
            </w:r>
          </w:p>
        </w:tc>
        <w:tc>
          <w:tcPr>
            <w:tcW w:w="8968" w:type="dxa"/>
            <w:tcBorders>
              <w:top w:val="single" w:sz="4" w:space="0" w:color="000000"/>
              <w:left w:val="single" w:sz="4" w:space="0" w:color="000000"/>
              <w:bottom w:val="single" w:sz="4" w:space="0" w:color="000000"/>
            </w:tcBorders>
            <w:tcMar>
              <w:top w:w="15" w:type="dxa"/>
              <w:left w:w="15" w:type="dxa"/>
              <w:bottom w:w="15" w:type="dxa"/>
              <w:right w:w="15" w:type="dxa"/>
            </w:tcMar>
            <w:vAlign w:val="center"/>
          </w:tcPr>
          <w:p w14:paraId="7FFC6570"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134" w:type="dxa"/>
            <w:tcMar>
              <w:top w:w="15" w:type="dxa"/>
              <w:left w:w="15" w:type="dxa"/>
              <w:bottom w:w="15" w:type="dxa"/>
              <w:right w:w="15" w:type="dxa"/>
            </w:tcMar>
            <w:vAlign w:val="center"/>
          </w:tcPr>
          <w:p w14:paraId="10CC6F67"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r>
      <w:tr w:rsidR="00CE0AA3" w:rsidRPr="002306E7" w14:paraId="3FD87D8D" w14:textId="77777777" w:rsidTr="002306E7">
        <w:trPr>
          <w:trHeight w:val="159"/>
        </w:trPr>
        <w:tc>
          <w:tcPr>
            <w:tcW w:w="460" w:type="dxa"/>
            <w:vMerge/>
          </w:tcPr>
          <w:p w14:paraId="12FA8C12"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30DC4A8F"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12738" w:type="dxa"/>
            <w:gridSpan w:val="4"/>
            <w:tcMar>
              <w:top w:w="15" w:type="dxa"/>
              <w:left w:w="15" w:type="dxa"/>
              <w:bottom w:w="15" w:type="dxa"/>
              <w:right w:w="15" w:type="dxa"/>
            </w:tcMar>
          </w:tcPr>
          <w:p w14:paraId="0E251663" w14:textId="77777777" w:rsidR="00CE0AA3" w:rsidRPr="002306E7" w:rsidRDefault="00CE0AA3" w:rsidP="00223A13">
            <w:pPr>
              <w:spacing w:after="0" w:line="240" w:lineRule="auto"/>
              <w:ind w:firstLine="397"/>
              <w:jc w:val="both"/>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Программное обеспечение:</w:t>
            </w:r>
          </w:p>
        </w:tc>
      </w:tr>
      <w:tr w:rsidR="00CE0AA3" w:rsidRPr="002306E7" w14:paraId="0C8AD633" w14:textId="77777777" w:rsidTr="002306E7">
        <w:trPr>
          <w:trHeight w:val="139"/>
        </w:trPr>
        <w:tc>
          <w:tcPr>
            <w:tcW w:w="460" w:type="dxa"/>
            <w:vMerge/>
          </w:tcPr>
          <w:p w14:paraId="6F555CCB"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2375" w:type="dxa"/>
            <w:vMerge/>
          </w:tcPr>
          <w:p w14:paraId="38D5B808"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c>
          <w:tcPr>
            <w:tcW w:w="709" w:type="dxa"/>
            <w:tcMar>
              <w:top w:w="15" w:type="dxa"/>
              <w:left w:w="15" w:type="dxa"/>
              <w:bottom w:w="15" w:type="dxa"/>
              <w:right w:w="15" w:type="dxa"/>
            </w:tcMar>
          </w:tcPr>
          <w:p w14:paraId="7A01CE1D" w14:textId="77777777" w:rsidR="00CE0AA3" w:rsidRPr="002306E7" w:rsidRDefault="00CE0AA3" w:rsidP="00223A13">
            <w:pPr>
              <w:spacing w:after="0" w:line="240" w:lineRule="auto"/>
              <w:ind w:firstLine="397"/>
              <w:jc w:val="both"/>
              <w:textAlignment w:val="baseline"/>
              <w:rPr>
                <w:rFonts w:ascii="Times New Roman" w:hAnsi="Times New Roman" w:cs="Times New Roman"/>
                <w:iCs/>
                <w:color w:val="000000"/>
                <w:sz w:val="24"/>
                <w:szCs w:val="24"/>
              </w:rPr>
            </w:pPr>
            <w:r w:rsidRPr="002306E7">
              <w:rPr>
                <w:rFonts w:ascii="Times New Roman" w:hAnsi="Times New Roman" w:cs="Times New Roman"/>
                <w:iCs/>
                <w:color w:val="000000"/>
                <w:sz w:val="24"/>
                <w:szCs w:val="24"/>
              </w:rPr>
              <w:t>1</w:t>
            </w:r>
          </w:p>
        </w:tc>
        <w:tc>
          <w:tcPr>
            <w:tcW w:w="1927" w:type="dxa"/>
            <w:tcMar>
              <w:top w:w="15" w:type="dxa"/>
              <w:left w:w="15" w:type="dxa"/>
              <w:bottom w:w="15" w:type="dxa"/>
              <w:right w:w="15" w:type="dxa"/>
            </w:tcMar>
            <w:vAlign w:val="center"/>
          </w:tcPr>
          <w:p w14:paraId="324D2C1E" w14:textId="77777777" w:rsidR="00CE0AA3" w:rsidRPr="002306E7" w:rsidRDefault="00CE0AA3" w:rsidP="00223A13">
            <w:pPr>
              <w:spacing w:after="0" w:line="240" w:lineRule="auto"/>
              <w:jc w:val="both"/>
              <w:textAlignment w:val="baseline"/>
              <w:rPr>
                <w:rFonts w:ascii="Times New Roman" w:hAnsi="Times New Roman" w:cs="Times New Roman"/>
                <w:bCs/>
                <w:color w:val="000000"/>
                <w:sz w:val="24"/>
                <w:szCs w:val="24"/>
              </w:rPr>
            </w:pPr>
            <w:r w:rsidRPr="002306E7">
              <w:rPr>
                <w:rFonts w:ascii="Times New Roman" w:hAnsi="Times New Roman" w:cs="Times New Roman"/>
                <w:bCs/>
                <w:color w:val="000000"/>
                <w:sz w:val="24"/>
                <w:szCs w:val="24"/>
              </w:rPr>
              <w:t>Программное обеспечение</w:t>
            </w:r>
          </w:p>
        </w:tc>
        <w:tc>
          <w:tcPr>
            <w:tcW w:w="8968" w:type="dxa"/>
            <w:tcMar>
              <w:top w:w="15" w:type="dxa"/>
              <w:left w:w="15" w:type="dxa"/>
              <w:bottom w:w="15" w:type="dxa"/>
              <w:right w:w="15" w:type="dxa"/>
            </w:tcMar>
          </w:tcPr>
          <w:p w14:paraId="55A23EDB"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Программное обеспечение на позднее версии 7.1 (с возможностью обновления до последней версии через </w:t>
            </w:r>
            <w:r w:rsidRPr="002306E7">
              <w:rPr>
                <w:rFonts w:ascii="Times New Roman" w:hAnsi="Times New Roman" w:cs="Times New Roman"/>
                <w:color w:val="000000"/>
                <w:sz w:val="24"/>
                <w:szCs w:val="24"/>
                <w:lang w:val="en-US"/>
              </w:rPr>
              <w:t>WiFi</w:t>
            </w:r>
            <w:r w:rsidRPr="002306E7">
              <w:rPr>
                <w:rFonts w:ascii="Times New Roman" w:hAnsi="Times New Roman" w:cs="Times New Roman"/>
                <w:color w:val="000000"/>
                <w:sz w:val="24"/>
                <w:szCs w:val="24"/>
              </w:rPr>
              <w:t xml:space="preserve"> подключение)</w:t>
            </w:r>
          </w:p>
        </w:tc>
        <w:tc>
          <w:tcPr>
            <w:tcW w:w="1134" w:type="dxa"/>
            <w:tcMar>
              <w:top w:w="15" w:type="dxa"/>
              <w:left w:w="15" w:type="dxa"/>
              <w:bottom w:w="15" w:type="dxa"/>
              <w:right w:w="15" w:type="dxa"/>
            </w:tcMar>
            <w:vAlign w:val="center"/>
          </w:tcPr>
          <w:p w14:paraId="4C524E18"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r>
      <w:tr w:rsidR="00CE0AA3" w:rsidRPr="002306E7" w14:paraId="2C0CB1C1" w14:textId="77777777" w:rsidTr="002306E7">
        <w:trPr>
          <w:trHeight w:val="30"/>
        </w:trPr>
        <w:tc>
          <w:tcPr>
            <w:tcW w:w="460" w:type="dxa"/>
            <w:tcMar>
              <w:top w:w="15" w:type="dxa"/>
              <w:left w:w="15" w:type="dxa"/>
              <w:bottom w:w="15" w:type="dxa"/>
              <w:right w:w="15" w:type="dxa"/>
            </w:tcMar>
            <w:vAlign w:val="center"/>
          </w:tcPr>
          <w:p w14:paraId="45481015"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3.</w:t>
            </w:r>
          </w:p>
        </w:tc>
        <w:tc>
          <w:tcPr>
            <w:tcW w:w="2375" w:type="dxa"/>
            <w:tcMar>
              <w:top w:w="15" w:type="dxa"/>
              <w:left w:w="15" w:type="dxa"/>
              <w:bottom w:w="15" w:type="dxa"/>
              <w:right w:w="15" w:type="dxa"/>
            </w:tcMar>
            <w:vAlign w:val="center"/>
          </w:tcPr>
          <w:p w14:paraId="789DE040" w14:textId="77777777" w:rsidR="00CE0AA3" w:rsidRPr="002306E7" w:rsidRDefault="00CE0AA3"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Требования к условиям эксплуатации</w:t>
            </w:r>
          </w:p>
        </w:tc>
        <w:tc>
          <w:tcPr>
            <w:tcW w:w="12738" w:type="dxa"/>
            <w:gridSpan w:val="4"/>
            <w:tcMar>
              <w:top w:w="15" w:type="dxa"/>
              <w:left w:w="15" w:type="dxa"/>
              <w:bottom w:w="15" w:type="dxa"/>
              <w:right w:w="15" w:type="dxa"/>
            </w:tcMar>
            <w:vAlign w:val="center"/>
          </w:tcPr>
          <w:p w14:paraId="5BB0E34C"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Температура (</w:t>
            </w:r>
            <w:r w:rsidRPr="002306E7">
              <w:rPr>
                <w:rFonts w:ascii="Times New Roman" w:hAnsi="Times New Roman" w:cs="Times New Roman"/>
                <w:color w:val="000000"/>
                <w:sz w:val="24"/>
                <w:szCs w:val="24"/>
                <w:vertAlign w:val="superscript"/>
              </w:rPr>
              <w:t>0</w:t>
            </w:r>
            <w:r w:rsidRPr="002306E7">
              <w:rPr>
                <w:rFonts w:ascii="Times New Roman" w:hAnsi="Times New Roman" w:cs="Times New Roman"/>
                <w:color w:val="000000"/>
                <w:sz w:val="24"/>
                <w:szCs w:val="24"/>
              </w:rPr>
              <w:t>С) - от 0 до 40</w:t>
            </w:r>
            <w:r w:rsidRPr="002306E7">
              <w:rPr>
                <w:rFonts w:ascii="Times New Roman" w:hAnsi="Times New Roman" w:cs="Times New Roman"/>
                <w:color w:val="000000"/>
                <w:sz w:val="24"/>
                <w:szCs w:val="24"/>
                <w:vertAlign w:val="superscript"/>
              </w:rPr>
              <w:t>0</w:t>
            </w:r>
            <w:r w:rsidRPr="002306E7">
              <w:rPr>
                <w:rFonts w:ascii="Times New Roman" w:hAnsi="Times New Roman" w:cs="Times New Roman"/>
                <w:color w:val="000000"/>
                <w:sz w:val="24"/>
                <w:szCs w:val="24"/>
              </w:rPr>
              <w:t xml:space="preserve">С; Относительная влажность (без конденсации) – от 15% до 95%; Давление – от 62кПа до 106 кПа. </w:t>
            </w:r>
          </w:p>
        </w:tc>
      </w:tr>
      <w:tr w:rsidR="00CE0AA3" w:rsidRPr="002306E7" w14:paraId="12B278BB" w14:textId="77777777" w:rsidTr="002306E7">
        <w:trPr>
          <w:trHeight w:val="30"/>
        </w:trPr>
        <w:tc>
          <w:tcPr>
            <w:tcW w:w="460" w:type="dxa"/>
            <w:tcMar>
              <w:top w:w="15" w:type="dxa"/>
              <w:left w:w="15" w:type="dxa"/>
              <w:bottom w:w="15" w:type="dxa"/>
              <w:right w:w="15" w:type="dxa"/>
            </w:tcMar>
            <w:vAlign w:val="center"/>
          </w:tcPr>
          <w:p w14:paraId="7E0BF61A"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4</w:t>
            </w:r>
            <w:r w:rsidRPr="002306E7">
              <w:rPr>
                <w:rFonts w:ascii="Times New Roman" w:hAnsi="Times New Roman" w:cs="Times New Roman"/>
                <w:color w:val="000000"/>
                <w:sz w:val="24"/>
                <w:szCs w:val="24"/>
              </w:rPr>
              <w:t>.</w:t>
            </w:r>
          </w:p>
        </w:tc>
        <w:tc>
          <w:tcPr>
            <w:tcW w:w="2375" w:type="dxa"/>
            <w:tcMar>
              <w:top w:w="15" w:type="dxa"/>
              <w:left w:w="15" w:type="dxa"/>
              <w:bottom w:w="15" w:type="dxa"/>
              <w:right w:w="15" w:type="dxa"/>
            </w:tcMar>
            <w:vAlign w:val="center"/>
          </w:tcPr>
          <w:p w14:paraId="2BED3E1B" w14:textId="77777777" w:rsidR="00CE0AA3" w:rsidRPr="002306E7" w:rsidRDefault="00CE0AA3"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Условия осуществления поставки медицинской техники (в соответствии с ИНКОТЕРМС )</w:t>
            </w:r>
          </w:p>
        </w:tc>
        <w:tc>
          <w:tcPr>
            <w:tcW w:w="12738" w:type="dxa"/>
            <w:gridSpan w:val="4"/>
            <w:tcMar>
              <w:top w:w="15" w:type="dxa"/>
              <w:left w:w="15" w:type="dxa"/>
              <w:bottom w:w="15" w:type="dxa"/>
              <w:right w:w="15" w:type="dxa"/>
            </w:tcMar>
            <w:vAlign w:val="center"/>
          </w:tcPr>
          <w:p w14:paraId="4774529F"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DDP пункт назначения согласно условиям договора</w:t>
            </w:r>
          </w:p>
          <w:p w14:paraId="54927C2C" w14:textId="77777777"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p>
        </w:tc>
      </w:tr>
      <w:tr w:rsidR="00CE0AA3" w:rsidRPr="002306E7" w14:paraId="1E419FB5" w14:textId="77777777" w:rsidTr="002306E7">
        <w:trPr>
          <w:trHeight w:val="30"/>
        </w:trPr>
        <w:tc>
          <w:tcPr>
            <w:tcW w:w="460" w:type="dxa"/>
            <w:tcMar>
              <w:top w:w="15" w:type="dxa"/>
              <w:left w:w="15" w:type="dxa"/>
              <w:bottom w:w="15" w:type="dxa"/>
              <w:right w:w="15" w:type="dxa"/>
            </w:tcMar>
            <w:vAlign w:val="center"/>
          </w:tcPr>
          <w:p w14:paraId="63CE621E" w14:textId="77777777" w:rsidR="00CE0AA3" w:rsidRPr="002306E7" w:rsidRDefault="00CE0AA3" w:rsidP="00223A13">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lang w:val="en-US"/>
              </w:rPr>
              <w:t>5</w:t>
            </w:r>
            <w:r w:rsidRPr="002306E7">
              <w:rPr>
                <w:rFonts w:ascii="Times New Roman" w:hAnsi="Times New Roman" w:cs="Times New Roman"/>
                <w:color w:val="000000"/>
                <w:sz w:val="24"/>
                <w:szCs w:val="24"/>
              </w:rPr>
              <w:t>.</w:t>
            </w:r>
          </w:p>
        </w:tc>
        <w:tc>
          <w:tcPr>
            <w:tcW w:w="2375" w:type="dxa"/>
            <w:tcMar>
              <w:top w:w="15" w:type="dxa"/>
              <w:left w:w="15" w:type="dxa"/>
              <w:bottom w:w="15" w:type="dxa"/>
              <w:right w:w="15" w:type="dxa"/>
            </w:tcMar>
            <w:vAlign w:val="center"/>
          </w:tcPr>
          <w:p w14:paraId="7F96FDF9" w14:textId="77777777" w:rsidR="00CE0AA3" w:rsidRPr="002306E7" w:rsidRDefault="00CE0AA3" w:rsidP="00223A13">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b/>
                <w:color w:val="000000"/>
                <w:sz w:val="24"/>
                <w:szCs w:val="24"/>
              </w:rPr>
              <w:t>Срок поставки медицинской техники и место дислокации</w:t>
            </w:r>
          </w:p>
        </w:tc>
        <w:tc>
          <w:tcPr>
            <w:tcW w:w="12738" w:type="dxa"/>
            <w:gridSpan w:val="4"/>
            <w:tcMar>
              <w:top w:w="15" w:type="dxa"/>
              <w:left w:w="15" w:type="dxa"/>
              <w:bottom w:w="15" w:type="dxa"/>
              <w:right w:w="15" w:type="dxa"/>
            </w:tcMar>
            <w:vAlign w:val="center"/>
          </w:tcPr>
          <w:p w14:paraId="4B431F90" w14:textId="2DC229D1" w:rsidR="00780816" w:rsidRDefault="00780816" w:rsidP="00223A13">
            <w:pPr>
              <w:spacing w:after="0" w:line="240" w:lineRule="auto"/>
              <w:ind w:firstLine="397"/>
              <w:jc w:val="both"/>
              <w:textAlignment w:val="baseline"/>
              <w:rPr>
                <w:rFonts w:ascii="Times New Roman" w:hAnsi="Times New Roman" w:cs="Times New Roman"/>
                <w:color w:val="000000"/>
                <w:sz w:val="24"/>
                <w:szCs w:val="24"/>
              </w:rPr>
            </w:pPr>
            <w:bookmarkStart w:id="6" w:name="z753"/>
            <w:r>
              <w:rPr>
                <w:rFonts w:ascii="Times New Roman" w:hAnsi="Times New Roman" w:cs="Times New Roman"/>
                <w:color w:val="000000"/>
                <w:sz w:val="24"/>
                <w:szCs w:val="24"/>
              </w:rPr>
              <w:t xml:space="preserve">До 25-го ноября 2024 года. </w:t>
            </w:r>
          </w:p>
          <w:p w14:paraId="5DD3B7DE" w14:textId="5E49AB72" w:rsidR="00CE0AA3" w:rsidRPr="002306E7" w:rsidRDefault="00CE0AA3" w:rsidP="00223A1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Адрес: </w:t>
            </w:r>
            <w:r w:rsidR="001B3E46" w:rsidRPr="002306E7">
              <w:rPr>
                <w:rFonts w:ascii="Times New Roman" w:hAnsi="Times New Roman" w:cs="Times New Roman"/>
                <w:sz w:val="24"/>
                <w:szCs w:val="24"/>
                <w:lang w:val="kk-KZ"/>
              </w:rPr>
              <w:t>РК</w:t>
            </w:r>
            <w:r w:rsidR="001B3E46" w:rsidRPr="002306E7">
              <w:rPr>
                <w:rFonts w:ascii="Times New Roman" w:hAnsi="Times New Roman" w:cs="Times New Roman"/>
                <w:sz w:val="24"/>
                <w:szCs w:val="24"/>
              </w:rPr>
              <w:t>, С</w:t>
            </w:r>
            <w:r w:rsidR="001B3E46" w:rsidRPr="002306E7">
              <w:rPr>
                <w:rFonts w:ascii="Times New Roman" w:hAnsi="Times New Roman" w:cs="Times New Roman"/>
                <w:sz w:val="24"/>
                <w:szCs w:val="24"/>
                <w:lang w:val="kk-KZ"/>
              </w:rPr>
              <w:t>еверо-Казахстанская область</w:t>
            </w:r>
            <w:r w:rsidR="001B3E46" w:rsidRPr="002306E7">
              <w:rPr>
                <w:rFonts w:ascii="Times New Roman" w:hAnsi="Times New Roman" w:cs="Times New Roman"/>
                <w:sz w:val="24"/>
                <w:szCs w:val="24"/>
              </w:rPr>
              <w:t>, г</w:t>
            </w:r>
            <w:r w:rsidR="001B3E46" w:rsidRPr="002306E7">
              <w:rPr>
                <w:rFonts w:ascii="Times New Roman" w:hAnsi="Times New Roman" w:cs="Times New Roman"/>
                <w:sz w:val="24"/>
                <w:szCs w:val="24"/>
                <w:lang w:val="kk-KZ"/>
              </w:rPr>
              <w:t xml:space="preserve">ород </w:t>
            </w:r>
            <w:r w:rsidR="001B3E46" w:rsidRPr="002306E7">
              <w:rPr>
                <w:rFonts w:ascii="Times New Roman" w:hAnsi="Times New Roman" w:cs="Times New Roman"/>
                <w:sz w:val="24"/>
                <w:szCs w:val="24"/>
              </w:rPr>
              <w:t xml:space="preserve">Петропавловск, ул. Жалела Кизатова </w:t>
            </w:r>
            <w:r w:rsidR="001B3E46" w:rsidRPr="002306E7">
              <w:rPr>
                <w:rFonts w:ascii="Times New Roman" w:hAnsi="Times New Roman" w:cs="Times New Roman"/>
                <w:sz w:val="24"/>
                <w:szCs w:val="24"/>
                <w:lang w:val="kk-KZ"/>
              </w:rPr>
              <w:t xml:space="preserve">дом </w:t>
            </w:r>
            <w:r w:rsidR="001B3E46" w:rsidRPr="002306E7">
              <w:rPr>
                <w:rFonts w:ascii="Times New Roman" w:hAnsi="Times New Roman" w:cs="Times New Roman"/>
                <w:sz w:val="24"/>
                <w:szCs w:val="24"/>
              </w:rPr>
              <w:t>7 «А».</w:t>
            </w:r>
          </w:p>
        </w:tc>
        <w:bookmarkEnd w:id="6"/>
      </w:tr>
      <w:tr w:rsidR="00C252DA" w:rsidRPr="002306E7" w14:paraId="1ADE211D" w14:textId="77777777" w:rsidTr="002306E7">
        <w:trPr>
          <w:trHeight w:val="684"/>
        </w:trPr>
        <w:tc>
          <w:tcPr>
            <w:tcW w:w="460" w:type="dxa"/>
            <w:tcMar>
              <w:top w:w="15" w:type="dxa"/>
              <w:left w:w="15" w:type="dxa"/>
              <w:bottom w:w="15" w:type="dxa"/>
              <w:right w:w="15" w:type="dxa"/>
            </w:tcMar>
            <w:vAlign w:val="center"/>
          </w:tcPr>
          <w:p w14:paraId="5698B759" w14:textId="1C9CD7FD" w:rsidR="00C252DA" w:rsidRPr="002306E7" w:rsidRDefault="00C252DA" w:rsidP="00C252DA">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6</w:t>
            </w:r>
          </w:p>
        </w:tc>
        <w:tc>
          <w:tcPr>
            <w:tcW w:w="2375" w:type="dxa"/>
            <w:tcMar>
              <w:top w:w="15" w:type="dxa"/>
              <w:left w:w="15" w:type="dxa"/>
              <w:bottom w:w="15" w:type="dxa"/>
              <w:right w:w="15" w:type="dxa"/>
            </w:tcMar>
            <w:vAlign w:val="center"/>
          </w:tcPr>
          <w:p w14:paraId="3BBEADF2" w14:textId="2C308E2E" w:rsidR="00C252DA" w:rsidRPr="002306E7" w:rsidRDefault="00C252DA" w:rsidP="00C252DA">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color w:val="000000"/>
                <w:sz w:val="24"/>
                <w:szCs w:val="24"/>
              </w:rPr>
              <w:t>Условия гаран-</w:t>
            </w:r>
            <w:r w:rsidRPr="002306E7">
              <w:rPr>
                <w:rFonts w:ascii="Times New Roman" w:hAnsi="Times New Roman" w:cs="Times New Roman"/>
                <w:color w:val="000000"/>
                <w:sz w:val="24"/>
                <w:szCs w:val="24"/>
              </w:rPr>
              <w:br/>
              <w:t>тийного сер-</w:t>
            </w:r>
            <w:r w:rsidRPr="002306E7">
              <w:rPr>
                <w:rFonts w:ascii="Times New Roman" w:hAnsi="Times New Roman" w:cs="Times New Roman"/>
                <w:color w:val="000000"/>
                <w:sz w:val="24"/>
                <w:szCs w:val="24"/>
              </w:rPr>
              <w:br/>
              <w:t>висного обслу-</w:t>
            </w:r>
            <w:r w:rsidRPr="002306E7">
              <w:rPr>
                <w:rFonts w:ascii="Times New Roman" w:hAnsi="Times New Roman" w:cs="Times New Roman"/>
                <w:color w:val="000000"/>
                <w:sz w:val="24"/>
                <w:szCs w:val="24"/>
              </w:rPr>
              <w:br/>
            </w:r>
            <w:r w:rsidRPr="002306E7">
              <w:rPr>
                <w:rFonts w:ascii="Times New Roman" w:hAnsi="Times New Roman" w:cs="Times New Roman"/>
                <w:color w:val="000000"/>
                <w:sz w:val="24"/>
                <w:szCs w:val="24"/>
              </w:rPr>
              <w:lastRenderedPageBreak/>
              <w:t>живания меди-</w:t>
            </w:r>
            <w:r w:rsidRPr="002306E7">
              <w:rPr>
                <w:rFonts w:ascii="Times New Roman" w:hAnsi="Times New Roman" w:cs="Times New Roman"/>
                <w:color w:val="000000"/>
                <w:sz w:val="24"/>
                <w:szCs w:val="24"/>
              </w:rPr>
              <w:br/>
              <w:t>цинской тех-</w:t>
            </w:r>
            <w:r w:rsidRPr="002306E7">
              <w:rPr>
                <w:rFonts w:ascii="Times New Roman" w:hAnsi="Times New Roman" w:cs="Times New Roman"/>
                <w:color w:val="000000"/>
                <w:sz w:val="24"/>
                <w:szCs w:val="24"/>
              </w:rPr>
              <w:br/>
              <w:t>ники постав-</w:t>
            </w:r>
            <w:r w:rsidRPr="002306E7">
              <w:rPr>
                <w:rFonts w:ascii="Times New Roman" w:hAnsi="Times New Roman" w:cs="Times New Roman"/>
                <w:color w:val="000000"/>
                <w:sz w:val="24"/>
                <w:szCs w:val="24"/>
              </w:rPr>
              <w:br/>
              <w:t>щиком, его</w:t>
            </w:r>
            <w:r w:rsidRPr="002306E7">
              <w:rPr>
                <w:rFonts w:ascii="Times New Roman" w:hAnsi="Times New Roman" w:cs="Times New Roman"/>
                <w:color w:val="000000"/>
                <w:sz w:val="24"/>
                <w:szCs w:val="24"/>
              </w:rPr>
              <w:br/>
              <w:t>сервисными</w:t>
            </w:r>
            <w:r w:rsidRPr="002306E7">
              <w:rPr>
                <w:rFonts w:ascii="Times New Roman" w:hAnsi="Times New Roman" w:cs="Times New Roman"/>
                <w:color w:val="000000"/>
                <w:sz w:val="24"/>
                <w:szCs w:val="24"/>
              </w:rPr>
              <w:br/>
              <w:t>центрами в</w:t>
            </w:r>
            <w:r w:rsidRPr="002306E7">
              <w:rPr>
                <w:rFonts w:ascii="Times New Roman" w:hAnsi="Times New Roman" w:cs="Times New Roman"/>
                <w:color w:val="000000"/>
                <w:sz w:val="24"/>
                <w:szCs w:val="24"/>
              </w:rPr>
              <w:br/>
              <w:t>Республике</w:t>
            </w:r>
            <w:r w:rsidRPr="002306E7">
              <w:rPr>
                <w:rFonts w:ascii="Times New Roman" w:hAnsi="Times New Roman" w:cs="Times New Roman"/>
                <w:color w:val="000000"/>
                <w:sz w:val="24"/>
                <w:szCs w:val="24"/>
              </w:rPr>
              <w:br/>
              <w:t>Казахстан ли-</w:t>
            </w:r>
            <w:r w:rsidRPr="002306E7">
              <w:rPr>
                <w:rFonts w:ascii="Times New Roman" w:hAnsi="Times New Roman" w:cs="Times New Roman"/>
                <w:color w:val="000000"/>
                <w:sz w:val="24"/>
                <w:szCs w:val="24"/>
              </w:rPr>
              <w:br/>
              <w:t>бо с привлече-</w:t>
            </w:r>
            <w:r w:rsidRPr="002306E7">
              <w:rPr>
                <w:rFonts w:ascii="Times New Roman" w:hAnsi="Times New Roman" w:cs="Times New Roman"/>
                <w:color w:val="000000"/>
                <w:sz w:val="24"/>
                <w:szCs w:val="24"/>
              </w:rPr>
              <w:br/>
              <w:t>нием третьих</w:t>
            </w:r>
            <w:r w:rsidRPr="002306E7">
              <w:rPr>
                <w:rFonts w:ascii="Times New Roman" w:hAnsi="Times New Roman" w:cs="Times New Roman"/>
                <w:color w:val="000000"/>
                <w:sz w:val="24"/>
                <w:szCs w:val="24"/>
              </w:rPr>
              <w:br/>
              <w:t>компетентных</w:t>
            </w:r>
            <w:r w:rsidRPr="002306E7">
              <w:rPr>
                <w:rFonts w:ascii="Times New Roman" w:hAnsi="Times New Roman" w:cs="Times New Roman"/>
                <w:color w:val="000000"/>
                <w:sz w:val="24"/>
                <w:szCs w:val="24"/>
              </w:rPr>
              <w:br/>
              <w:t>лиц</w:t>
            </w:r>
          </w:p>
        </w:tc>
        <w:tc>
          <w:tcPr>
            <w:tcW w:w="12738" w:type="dxa"/>
            <w:gridSpan w:val="4"/>
            <w:tcMar>
              <w:top w:w="15" w:type="dxa"/>
              <w:left w:w="15" w:type="dxa"/>
              <w:bottom w:w="15" w:type="dxa"/>
              <w:right w:w="15" w:type="dxa"/>
            </w:tcMar>
            <w:vAlign w:val="center"/>
          </w:tcPr>
          <w:p w14:paraId="5DCB40D8"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bookmarkStart w:id="7" w:name="z754"/>
            <w:r w:rsidRPr="002306E7">
              <w:rPr>
                <w:rFonts w:ascii="Times New Roman" w:hAnsi="Times New Roman" w:cs="Times New Roman"/>
                <w:color w:val="000000"/>
                <w:sz w:val="24"/>
                <w:szCs w:val="24"/>
              </w:rPr>
              <w:lastRenderedPageBreak/>
              <w:t>Гарантийное сервисное обслуживание медицинской техники не менее 37 месяцев.</w:t>
            </w:r>
          </w:p>
          <w:p w14:paraId="598378E8"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23C23F57"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lastRenderedPageBreak/>
              <w:t>Работы по техническому обслуживанию выполняются в соответствии с требованиями эксплуатационной документации и должны включать в себя:</w:t>
            </w:r>
          </w:p>
          <w:p w14:paraId="6E04A506"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 замену отработавших ресурс составных частей;</w:t>
            </w:r>
          </w:p>
          <w:p w14:paraId="433BCEC4"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 замене или восстановлении отдельных частей медицинской техники;</w:t>
            </w:r>
          </w:p>
          <w:p w14:paraId="68780B25"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60507164"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091AF933"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468296C0" w14:textId="6AD6D445" w:rsidR="00C252DA" w:rsidRPr="002306E7" w:rsidRDefault="00C252DA" w:rsidP="00C252DA">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bookmarkEnd w:id="7"/>
      </w:tr>
      <w:tr w:rsidR="00C252DA" w:rsidRPr="002306E7" w14:paraId="037CCE40" w14:textId="77777777" w:rsidTr="002306E7">
        <w:trPr>
          <w:trHeight w:val="684"/>
        </w:trPr>
        <w:tc>
          <w:tcPr>
            <w:tcW w:w="460" w:type="dxa"/>
            <w:tcMar>
              <w:top w:w="15" w:type="dxa"/>
              <w:left w:w="15" w:type="dxa"/>
              <w:bottom w:w="15" w:type="dxa"/>
              <w:right w:w="15" w:type="dxa"/>
            </w:tcMar>
            <w:vAlign w:val="center"/>
          </w:tcPr>
          <w:p w14:paraId="4DC6C439" w14:textId="4E9A447D" w:rsidR="00C252DA" w:rsidRPr="002306E7" w:rsidRDefault="00C252DA" w:rsidP="00C252DA">
            <w:pPr>
              <w:spacing w:after="0" w:line="240" w:lineRule="auto"/>
              <w:jc w:val="both"/>
              <w:textAlignment w:val="baseline"/>
              <w:rPr>
                <w:rFonts w:ascii="Times New Roman" w:hAnsi="Times New Roman" w:cs="Times New Roman"/>
                <w:color w:val="000000"/>
                <w:sz w:val="24"/>
                <w:szCs w:val="24"/>
                <w:lang w:val="en-US"/>
              </w:rPr>
            </w:pPr>
            <w:r w:rsidRPr="002306E7">
              <w:rPr>
                <w:rFonts w:ascii="Times New Roman" w:hAnsi="Times New Roman" w:cs="Times New Roman"/>
                <w:color w:val="000000"/>
                <w:sz w:val="24"/>
                <w:szCs w:val="24"/>
              </w:rPr>
              <w:lastRenderedPageBreak/>
              <w:t>7</w:t>
            </w:r>
          </w:p>
        </w:tc>
        <w:tc>
          <w:tcPr>
            <w:tcW w:w="2375" w:type="dxa"/>
            <w:tcMar>
              <w:top w:w="15" w:type="dxa"/>
              <w:left w:w="15" w:type="dxa"/>
              <w:bottom w:w="15" w:type="dxa"/>
              <w:right w:w="15" w:type="dxa"/>
            </w:tcMar>
            <w:vAlign w:val="center"/>
          </w:tcPr>
          <w:p w14:paraId="5D628F54" w14:textId="0F425F22" w:rsidR="00C252DA" w:rsidRPr="002306E7" w:rsidRDefault="00C252DA" w:rsidP="00C252DA">
            <w:pPr>
              <w:spacing w:after="0" w:line="240" w:lineRule="auto"/>
              <w:textAlignment w:val="baseline"/>
              <w:rPr>
                <w:rFonts w:ascii="Times New Roman" w:hAnsi="Times New Roman" w:cs="Times New Roman"/>
                <w:b/>
                <w:color w:val="000000"/>
                <w:sz w:val="24"/>
                <w:szCs w:val="24"/>
              </w:rPr>
            </w:pPr>
            <w:r w:rsidRPr="002306E7">
              <w:rPr>
                <w:rFonts w:ascii="Times New Roman" w:hAnsi="Times New Roman" w:cs="Times New Roman"/>
                <w:color w:val="000000"/>
                <w:sz w:val="24"/>
                <w:szCs w:val="24"/>
              </w:rPr>
              <w:t>Требования к</w:t>
            </w:r>
            <w:r w:rsidRPr="002306E7">
              <w:rPr>
                <w:rFonts w:ascii="Times New Roman" w:hAnsi="Times New Roman" w:cs="Times New Roman"/>
                <w:color w:val="000000"/>
                <w:sz w:val="24"/>
                <w:szCs w:val="24"/>
              </w:rPr>
              <w:br/>
              <w:t>сопутствую-</w:t>
            </w:r>
            <w:r w:rsidRPr="002306E7">
              <w:rPr>
                <w:rFonts w:ascii="Times New Roman" w:hAnsi="Times New Roman" w:cs="Times New Roman"/>
                <w:color w:val="000000"/>
                <w:sz w:val="24"/>
                <w:szCs w:val="24"/>
              </w:rPr>
              <w:br/>
              <w:t>щим услугам</w:t>
            </w:r>
          </w:p>
        </w:tc>
        <w:tc>
          <w:tcPr>
            <w:tcW w:w="12738" w:type="dxa"/>
            <w:gridSpan w:val="4"/>
            <w:tcMar>
              <w:top w:w="15" w:type="dxa"/>
              <w:left w:w="15" w:type="dxa"/>
              <w:bottom w:w="15" w:type="dxa"/>
              <w:right w:w="15" w:type="dxa"/>
            </w:tcMar>
            <w:vAlign w:val="center"/>
          </w:tcPr>
          <w:p w14:paraId="0048482A" w14:textId="77777777" w:rsidR="00C252DA" w:rsidRPr="002306E7" w:rsidRDefault="00C252DA" w:rsidP="00C252DA">
            <w:pPr>
              <w:spacing w:after="0" w:line="240" w:lineRule="auto"/>
              <w:ind w:left="20"/>
              <w:contextualSpacing/>
              <w:jc w:val="both"/>
              <w:rPr>
                <w:rFonts w:ascii="Times New Roman" w:hAnsi="Times New Roman" w:cs="Times New Roman"/>
                <w:sz w:val="24"/>
                <w:szCs w:val="24"/>
              </w:rPr>
            </w:pPr>
            <w:r w:rsidRPr="002306E7">
              <w:rPr>
                <w:rFonts w:ascii="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29217471" w14:textId="70051832" w:rsidR="00C252DA" w:rsidRPr="002306E7" w:rsidRDefault="00C252DA" w:rsidP="00C252DA">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FA8B44B" w14:textId="77777777" w:rsidR="00CE0AA3" w:rsidRPr="002306E7" w:rsidRDefault="00CE0AA3" w:rsidP="002306E7">
      <w:pPr>
        <w:spacing w:after="0" w:line="240" w:lineRule="auto"/>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Требования к медицинской технике:</w:t>
      </w:r>
    </w:p>
    <w:p w14:paraId="76198114"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w:t>
      </w:r>
      <w:r w:rsidRPr="002306E7">
        <w:rPr>
          <w:rFonts w:ascii="Times New Roman" w:hAnsi="Times New Roman" w:cs="Times New Roman"/>
          <w:color w:val="000000"/>
          <w:sz w:val="24"/>
          <w:szCs w:val="24"/>
        </w:rPr>
        <w:lastRenderedPageBreak/>
        <w:t>"Об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4B79C251"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1920868E"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0FD6A2FF"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3837C6F6"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3) не 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ED8994B"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667DA87D"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DB59FDE"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 xml:space="preserve"> 6) новизна медицинской техники, ее неиспользованность и производство в период двадцати четырех месяцев, предшествующих моменту поставки;</w:t>
      </w:r>
    </w:p>
    <w:p w14:paraId="3BC30D65"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4E5BE5F"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w:t>
      </w:r>
      <w:r w:rsidRPr="002306E7">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CC524D1"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8) соблюдение количества, качества и сроков поставки условиям договора</w:t>
      </w:r>
    </w:p>
    <w:p w14:paraId="72224BC0"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r w:rsidRPr="002306E7">
        <w:rPr>
          <w:rFonts w:ascii="Times New Roman" w:hAnsi="Times New Roman" w:cs="Times New Roman"/>
          <w:color w:val="000000"/>
          <w:sz w:val="24"/>
          <w:szCs w:val="24"/>
        </w:rPr>
        <w:t xml:space="preserve">       Условия, предусмотренные подпунктами 4), 5), 6), 7), 8), пункта 11 настоящих Правил, подтверждаются поставщиком при исполнении договора поставки или закупа.</w:t>
      </w:r>
    </w:p>
    <w:p w14:paraId="28C0FF2F" w14:textId="77777777" w:rsidR="00CE0AA3" w:rsidRPr="002306E7" w:rsidRDefault="00CE0AA3" w:rsidP="00CE0AA3">
      <w:pPr>
        <w:spacing w:after="0" w:line="240" w:lineRule="auto"/>
        <w:ind w:firstLine="397"/>
        <w:jc w:val="both"/>
        <w:textAlignment w:val="baseline"/>
        <w:rPr>
          <w:rFonts w:ascii="Times New Roman" w:hAnsi="Times New Roman" w:cs="Times New Roman"/>
          <w:color w:val="000000"/>
          <w:sz w:val="24"/>
          <w:szCs w:val="24"/>
        </w:rPr>
      </w:pPr>
    </w:p>
    <w:p w14:paraId="16F87F64" w14:textId="77777777" w:rsidR="005D4855" w:rsidRPr="002306E7" w:rsidRDefault="005D4855" w:rsidP="00540323">
      <w:pPr>
        <w:widowControl w:val="0"/>
        <w:spacing w:after="0" w:line="276" w:lineRule="auto"/>
        <w:jc w:val="center"/>
        <w:rPr>
          <w:rFonts w:ascii="Times New Roman" w:hAnsi="Times New Roman" w:cs="Times New Roman"/>
          <w:b/>
          <w:bCs/>
          <w:color w:val="000000"/>
          <w:sz w:val="24"/>
          <w:szCs w:val="24"/>
        </w:rPr>
      </w:pPr>
      <w:r w:rsidRPr="002306E7">
        <w:rPr>
          <w:rFonts w:ascii="Times New Roman" w:hAnsi="Times New Roman" w:cs="Times New Roman"/>
          <w:b/>
          <w:bCs/>
          <w:color w:val="000000"/>
          <w:sz w:val="24"/>
          <w:szCs w:val="24"/>
        </w:rPr>
        <w:t>Директор КГП на ПХВ «</w:t>
      </w:r>
      <w:r w:rsidRPr="002306E7">
        <w:rPr>
          <w:rFonts w:ascii="Times New Roman" w:hAnsi="Times New Roman" w:cs="Times New Roman"/>
          <w:b/>
          <w:bCs/>
          <w:color w:val="000000"/>
          <w:sz w:val="24"/>
          <w:szCs w:val="24"/>
          <w:lang w:val="kk-KZ"/>
        </w:rPr>
        <w:t xml:space="preserve">Городская поликлиника </w:t>
      </w:r>
      <w:r w:rsidRPr="002306E7">
        <w:rPr>
          <w:rFonts w:ascii="Times New Roman" w:hAnsi="Times New Roman" w:cs="Times New Roman"/>
          <w:b/>
          <w:bCs/>
          <w:color w:val="000000"/>
          <w:sz w:val="24"/>
          <w:szCs w:val="24"/>
        </w:rPr>
        <w:t>№3»   ___________________________  Утебаев А.О.</w:t>
      </w:r>
    </w:p>
    <w:p w14:paraId="07B8C132" w14:textId="563BED1A" w:rsidR="009960CB" w:rsidRPr="002306E7" w:rsidRDefault="009960CB" w:rsidP="005E58AE">
      <w:pPr>
        <w:widowControl w:val="0"/>
        <w:spacing w:after="0" w:line="276" w:lineRule="auto"/>
        <w:rPr>
          <w:rFonts w:ascii="Times New Roman" w:hAnsi="Times New Roman" w:cs="Times New Roman"/>
          <w:b/>
          <w:bCs/>
          <w:sz w:val="24"/>
          <w:szCs w:val="24"/>
        </w:rPr>
      </w:pPr>
    </w:p>
    <w:sectPr w:rsidR="009960CB" w:rsidRPr="002306E7" w:rsidSect="00936080">
      <w:footerReference w:type="default" r:id="rId7"/>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DB0E" w14:textId="77777777" w:rsidR="00AA5B5A" w:rsidRDefault="00AA5B5A" w:rsidP="00F30A88">
      <w:pPr>
        <w:spacing w:after="0" w:line="240" w:lineRule="auto"/>
      </w:pPr>
      <w:r>
        <w:separator/>
      </w:r>
    </w:p>
  </w:endnote>
  <w:endnote w:type="continuationSeparator" w:id="0">
    <w:p w14:paraId="5FD553D2" w14:textId="77777777" w:rsidR="00AA5B5A" w:rsidRDefault="00AA5B5A"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98FD" w14:textId="77777777" w:rsidR="00AA5B5A" w:rsidRDefault="00AA5B5A" w:rsidP="00F30A88">
      <w:pPr>
        <w:spacing w:after="0" w:line="240" w:lineRule="auto"/>
      </w:pPr>
      <w:r>
        <w:separator/>
      </w:r>
    </w:p>
  </w:footnote>
  <w:footnote w:type="continuationSeparator" w:id="0">
    <w:p w14:paraId="3B110F04" w14:textId="77777777" w:rsidR="00AA5B5A" w:rsidRDefault="00AA5B5A" w:rsidP="00F30A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050EA"/>
    <w:rsid w:val="00012581"/>
    <w:rsid w:val="00021D3E"/>
    <w:rsid w:val="00024826"/>
    <w:rsid w:val="000306C1"/>
    <w:rsid w:val="00037994"/>
    <w:rsid w:val="00044AEE"/>
    <w:rsid w:val="000639EF"/>
    <w:rsid w:val="000677A1"/>
    <w:rsid w:val="00084934"/>
    <w:rsid w:val="000A11B0"/>
    <w:rsid w:val="000D727A"/>
    <w:rsid w:val="000E33EF"/>
    <w:rsid w:val="000F0727"/>
    <w:rsid w:val="000F6961"/>
    <w:rsid w:val="001172E7"/>
    <w:rsid w:val="00121288"/>
    <w:rsid w:val="00123642"/>
    <w:rsid w:val="001244C7"/>
    <w:rsid w:val="00143154"/>
    <w:rsid w:val="0015475D"/>
    <w:rsid w:val="00166853"/>
    <w:rsid w:val="001729F7"/>
    <w:rsid w:val="00177AE3"/>
    <w:rsid w:val="001A582E"/>
    <w:rsid w:val="001B3E46"/>
    <w:rsid w:val="001C231F"/>
    <w:rsid w:val="001D054B"/>
    <w:rsid w:val="001E6395"/>
    <w:rsid w:val="001F665D"/>
    <w:rsid w:val="002003DB"/>
    <w:rsid w:val="00202077"/>
    <w:rsid w:val="00225F89"/>
    <w:rsid w:val="002306E7"/>
    <w:rsid w:val="00245EAA"/>
    <w:rsid w:val="002651B0"/>
    <w:rsid w:val="00272F13"/>
    <w:rsid w:val="002776CA"/>
    <w:rsid w:val="002A5B23"/>
    <w:rsid w:val="002C31DE"/>
    <w:rsid w:val="002D1C00"/>
    <w:rsid w:val="002D7377"/>
    <w:rsid w:val="002E2A24"/>
    <w:rsid w:val="002F0036"/>
    <w:rsid w:val="002F1B62"/>
    <w:rsid w:val="00335455"/>
    <w:rsid w:val="00336680"/>
    <w:rsid w:val="003623CA"/>
    <w:rsid w:val="0037575E"/>
    <w:rsid w:val="003805DE"/>
    <w:rsid w:val="00395C72"/>
    <w:rsid w:val="003A24C4"/>
    <w:rsid w:val="003A7C4B"/>
    <w:rsid w:val="003B140D"/>
    <w:rsid w:val="003E490C"/>
    <w:rsid w:val="003F5CB9"/>
    <w:rsid w:val="00406145"/>
    <w:rsid w:val="00406E24"/>
    <w:rsid w:val="00420A76"/>
    <w:rsid w:val="00420F6B"/>
    <w:rsid w:val="00426E3C"/>
    <w:rsid w:val="00427753"/>
    <w:rsid w:val="00432AD0"/>
    <w:rsid w:val="00443555"/>
    <w:rsid w:val="00450803"/>
    <w:rsid w:val="00450DEE"/>
    <w:rsid w:val="00455A6D"/>
    <w:rsid w:val="00457AD8"/>
    <w:rsid w:val="00460B9C"/>
    <w:rsid w:val="00472CD7"/>
    <w:rsid w:val="004D738D"/>
    <w:rsid w:val="004F0F24"/>
    <w:rsid w:val="004F7A0A"/>
    <w:rsid w:val="00517444"/>
    <w:rsid w:val="00540323"/>
    <w:rsid w:val="0055615E"/>
    <w:rsid w:val="00571CBF"/>
    <w:rsid w:val="005835E5"/>
    <w:rsid w:val="00590596"/>
    <w:rsid w:val="005A1BE0"/>
    <w:rsid w:val="005B1299"/>
    <w:rsid w:val="005C4321"/>
    <w:rsid w:val="005C4EC1"/>
    <w:rsid w:val="005D4855"/>
    <w:rsid w:val="005D5095"/>
    <w:rsid w:val="005E3272"/>
    <w:rsid w:val="005E58AE"/>
    <w:rsid w:val="005E6775"/>
    <w:rsid w:val="00617E99"/>
    <w:rsid w:val="006436DC"/>
    <w:rsid w:val="006730F1"/>
    <w:rsid w:val="0068384F"/>
    <w:rsid w:val="0069253A"/>
    <w:rsid w:val="006956D5"/>
    <w:rsid w:val="00697FE7"/>
    <w:rsid w:val="006A10CA"/>
    <w:rsid w:val="006A3C22"/>
    <w:rsid w:val="006A4ECF"/>
    <w:rsid w:val="006A6C4A"/>
    <w:rsid w:val="006C4ABC"/>
    <w:rsid w:val="006D5005"/>
    <w:rsid w:val="006D78C7"/>
    <w:rsid w:val="006E23DE"/>
    <w:rsid w:val="00706304"/>
    <w:rsid w:val="007400B6"/>
    <w:rsid w:val="00764D51"/>
    <w:rsid w:val="00774F6C"/>
    <w:rsid w:val="00777C2E"/>
    <w:rsid w:val="00780816"/>
    <w:rsid w:val="00781AB0"/>
    <w:rsid w:val="00782163"/>
    <w:rsid w:val="0079099C"/>
    <w:rsid w:val="007A4A3B"/>
    <w:rsid w:val="007B2418"/>
    <w:rsid w:val="007C4FC5"/>
    <w:rsid w:val="007D1ADD"/>
    <w:rsid w:val="007E30FB"/>
    <w:rsid w:val="008059C3"/>
    <w:rsid w:val="00847C2B"/>
    <w:rsid w:val="00850274"/>
    <w:rsid w:val="008521C2"/>
    <w:rsid w:val="00877D24"/>
    <w:rsid w:val="008826A0"/>
    <w:rsid w:val="00885869"/>
    <w:rsid w:val="00890E6D"/>
    <w:rsid w:val="0089144E"/>
    <w:rsid w:val="00892EE1"/>
    <w:rsid w:val="00897273"/>
    <w:rsid w:val="008A0925"/>
    <w:rsid w:val="008C1F04"/>
    <w:rsid w:val="008C45A7"/>
    <w:rsid w:val="008D1B0F"/>
    <w:rsid w:val="008E59AD"/>
    <w:rsid w:val="00906A94"/>
    <w:rsid w:val="0092480E"/>
    <w:rsid w:val="00930584"/>
    <w:rsid w:val="00936080"/>
    <w:rsid w:val="00942A20"/>
    <w:rsid w:val="009520DD"/>
    <w:rsid w:val="00954E2C"/>
    <w:rsid w:val="00962BFB"/>
    <w:rsid w:val="00972349"/>
    <w:rsid w:val="00973B2B"/>
    <w:rsid w:val="00976A0C"/>
    <w:rsid w:val="009960CB"/>
    <w:rsid w:val="00997CAB"/>
    <w:rsid w:val="009B0510"/>
    <w:rsid w:val="009B2309"/>
    <w:rsid w:val="009B2C79"/>
    <w:rsid w:val="009B504D"/>
    <w:rsid w:val="009C2058"/>
    <w:rsid w:val="009C2F3C"/>
    <w:rsid w:val="009C56EA"/>
    <w:rsid w:val="009D41CF"/>
    <w:rsid w:val="009D76BB"/>
    <w:rsid w:val="009E019F"/>
    <w:rsid w:val="009E5CB3"/>
    <w:rsid w:val="009F0F5D"/>
    <w:rsid w:val="00A012ED"/>
    <w:rsid w:val="00A36C16"/>
    <w:rsid w:val="00A50EF7"/>
    <w:rsid w:val="00A662F3"/>
    <w:rsid w:val="00A85AA9"/>
    <w:rsid w:val="00A9221A"/>
    <w:rsid w:val="00A95A31"/>
    <w:rsid w:val="00AA5B5A"/>
    <w:rsid w:val="00AA7F1D"/>
    <w:rsid w:val="00AB45C3"/>
    <w:rsid w:val="00AD6731"/>
    <w:rsid w:val="00AD7EE8"/>
    <w:rsid w:val="00AF26B8"/>
    <w:rsid w:val="00B02A1A"/>
    <w:rsid w:val="00B0301C"/>
    <w:rsid w:val="00B31F5C"/>
    <w:rsid w:val="00B414C5"/>
    <w:rsid w:val="00B63515"/>
    <w:rsid w:val="00B67000"/>
    <w:rsid w:val="00BA0856"/>
    <w:rsid w:val="00BC246A"/>
    <w:rsid w:val="00BC76DF"/>
    <w:rsid w:val="00BD0D3E"/>
    <w:rsid w:val="00BD70E4"/>
    <w:rsid w:val="00BF11A2"/>
    <w:rsid w:val="00BF542D"/>
    <w:rsid w:val="00C22B02"/>
    <w:rsid w:val="00C252DA"/>
    <w:rsid w:val="00C37189"/>
    <w:rsid w:val="00C42B87"/>
    <w:rsid w:val="00C50170"/>
    <w:rsid w:val="00C61CDF"/>
    <w:rsid w:val="00C6351A"/>
    <w:rsid w:val="00C81F55"/>
    <w:rsid w:val="00CD0A2D"/>
    <w:rsid w:val="00CD411E"/>
    <w:rsid w:val="00CE0AA3"/>
    <w:rsid w:val="00CE4398"/>
    <w:rsid w:val="00D03B14"/>
    <w:rsid w:val="00D223D4"/>
    <w:rsid w:val="00D23724"/>
    <w:rsid w:val="00D36577"/>
    <w:rsid w:val="00D74418"/>
    <w:rsid w:val="00D80C00"/>
    <w:rsid w:val="00D85ED6"/>
    <w:rsid w:val="00D909F0"/>
    <w:rsid w:val="00D9788F"/>
    <w:rsid w:val="00DB4784"/>
    <w:rsid w:val="00DB6F5B"/>
    <w:rsid w:val="00DE57A1"/>
    <w:rsid w:val="00DF6A54"/>
    <w:rsid w:val="00E12FFB"/>
    <w:rsid w:val="00E15A9D"/>
    <w:rsid w:val="00E373C3"/>
    <w:rsid w:val="00E96316"/>
    <w:rsid w:val="00EA7959"/>
    <w:rsid w:val="00EB0B77"/>
    <w:rsid w:val="00ED3D86"/>
    <w:rsid w:val="00ED62E3"/>
    <w:rsid w:val="00EF3A68"/>
    <w:rsid w:val="00EF6613"/>
    <w:rsid w:val="00F26EEE"/>
    <w:rsid w:val="00F30A88"/>
    <w:rsid w:val="00F415D1"/>
    <w:rsid w:val="00F63AAB"/>
    <w:rsid w:val="00F84D71"/>
    <w:rsid w:val="00F921DC"/>
    <w:rsid w:val="00FD5F94"/>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 w:type="paragraph" w:styleId="ae">
    <w:name w:val="Normal (Web)"/>
    <w:basedOn w:val="a"/>
    <w:uiPriority w:val="99"/>
    <w:semiHidden/>
    <w:unhideWhenUsed/>
    <w:rsid w:val="001729F7"/>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3985</Words>
  <Characters>22720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23</cp:revision>
  <cp:lastPrinted>2024-05-29T04:10:00Z</cp:lastPrinted>
  <dcterms:created xsi:type="dcterms:W3CDTF">2024-10-02T07:39:00Z</dcterms:created>
  <dcterms:modified xsi:type="dcterms:W3CDTF">2024-10-02T09:37:00Z</dcterms:modified>
</cp:coreProperties>
</file>